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63" w:rsidRPr="009B0E6B" w:rsidRDefault="00BF0970" w:rsidP="009B0E6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b/>
          <w:sz w:val="20"/>
          <w:szCs w:val="20"/>
        </w:rPr>
        <w:t>Trauksmes celšana</w:t>
      </w:r>
    </w:p>
    <w:p w:rsidR="00275D9D" w:rsidRPr="009B0E6B" w:rsidRDefault="00275D9D" w:rsidP="009B0E6B">
      <w:pPr>
        <w:jc w:val="both"/>
        <w:rPr>
          <w:rFonts w:ascii="Times New Roman" w:hAnsi="Times New Roman" w:cs="Times New Roman"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 xml:space="preserve">2019.gada 01.maijā spēkā stājās </w:t>
      </w:r>
      <w:hyperlink r:id="rId5" w:history="1">
        <w:r w:rsidR="00797ED6" w:rsidRPr="00B55644">
          <w:rPr>
            <w:rStyle w:val="Hyperlink"/>
            <w:rFonts w:ascii="Times New Roman" w:hAnsi="Times New Roman" w:cs="Times New Roman"/>
            <w:sz w:val="20"/>
            <w:szCs w:val="20"/>
          </w:rPr>
          <w:t>Trauksmes cel</w:t>
        </w:r>
        <w:r w:rsidR="00797ED6" w:rsidRPr="00B55644">
          <w:rPr>
            <w:rStyle w:val="Hyperlink"/>
            <w:rFonts w:ascii="Times New Roman" w:hAnsi="Times New Roman" w:cs="Times New Roman"/>
            <w:sz w:val="20"/>
            <w:szCs w:val="20"/>
          </w:rPr>
          <w:t>š</w:t>
        </w:r>
        <w:r w:rsidR="00797ED6" w:rsidRPr="00B55644">
          <w:rPr>
            <w:rStyle w:val="Hyperlink"/>
            <w:rFonts w:ascii="Times New Roman" w:hAnsi="Times New Roman" w:cs="Times New Roman"/>
            <w:sz w:val="20"/>
            <w:szCs w:val="20"/>
          </w:rPr>
          <w:t>anas likums</w:t>
        </w:r>
      </w:hyperlink>
      <w:r w:rsidR="00797ED6" w:rsidRPr="009B0E6B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</w:t>
      </w:r>
      <w:r w:rsidR="00797ED6" w:rsidRPr="009B0E6B">
        <w:rPr>
          <w:rFonts w:ascii="Times New Roman" w:hAnsi="Times New Roman" w:cs="Times New Roman"/>
          <w:sz w:val="20"/>
          <w:szCs w:val="20"/>
        </w:rPr>
        <w:t xml:space="preserve">ar mērķi </w:t>
      </w:r>
      <w:r w:rsidR="009C1C3D" w:rsidRPr="009B0E6B">
        <w:rPr>
          <w:rFonts w:ascii="Times New Roman" w:hAnsi="Times New Roman" w:cs="Times New Roman"/>
          <w:sz w:val="20"/>
          <w:szCs w:val="20"/>
        </w:rPr>
        <w:t>Latvijā stiprināt trauksmes cēlēju aizsardzību un veicināt trauksmes celšanu sabiedrības interesēs par dažādiem pārkāpumiem.</w:t>
      </w:r>
    </w:p>
    <w:p w:rsidR="0044033B" w:rsidRPr="009B0E6B" w:rsidRDefault="0044033B" w:rsidP="009B0E6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b/>
          <w:sz w:val="20"/>
          <w:szCs w:val="20"/>
        </w:rPr>
        <w:t>Kas ir trauksmes celšana?</w:t>
      </w:r>
    </w:p>
    <w:p w:rsidR="0044033B" w:rsidRPr="009B0E6B" w:rsidRDefault="0044033B" w:rsidP="009B0E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>Trauksmes cēlējs ir fiziska persona.</w:t>
      </w:r>
    </w:p>
    <w:p w:rsidR="0044033B" w:rsidRPr="009B0E6B" w:rsidRDefault="0044033B" w:rsidP="009B0E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>Trauksmi ceļ par iespējamu pārkāpumu, kas var</w:t>
      </w:r>
      <w:r w:rsidR="009B0E6B">
        <w:rPr>
          <w:rFonts w:ascii="Times New Roman" w:hAnsi="Times New Roman" w:cs="Times New Roman"/>
          <w:sz w:val="20"/>
          <w:szCs w:val="20"/>
        </w:rPr>
        <w:t xml:space="preserve"> kaitēt sabiedrības interesēm  </w:t>
      </w:r>
      <w:r w:rsidRPr="009B0E6B">
        <w:rPr>
          <w:rFonts w:ascii="Times New Roman" w:hAnsi="Times New Roman" w:cs="Times New Roman"/>
          <w:sz w:val="20"/>
          <w:szCs w:val="20"/>
        </w:rPr>
        <w:t>( piemēram, par amatpersonu bez</w:t>
      </w:r>
      <w:r w:rsidR="002110E9" w:rsidRPr="009B0E6B">
        <w:rPr>
          <w:rFonts w:ascii="Times New Roman" w:hAnsi="Times New Roman" w:cs="Times New Roman"/>
          <w:sz w:val="20"/>
          <w:szCs w:val="20"/>
        </w:rPr>
        <w:t xml:space="preserve">darbību, nolaidību vai dienesta stāvokļa ļaunprātīgu izmantošanu, korupciju, finanšu līdzekļu vai mantas izšķērdēšanu, </w:t>
      </w:r>
      <w:r w:rsidRPr="009B0E6B">
        <w:rPr>
          <w:rFonts w:ascii="Times New Roman" w:hAnsi="Times New Roman" w:cs="Times New Roman"/>
          <w:sz w:val="20"/>
          <w:szCs w:val="20"/>
        </w:rPr>
        <w:t xml:space="preserve"> </w:t>
      </w:r>
      <w:r w:rsidR="002110E9" w:rsidRPr="009B0E6B">
        <w:rPr>
          <w:rFonts w:ascii="Times New Roman" w:hAnsi="Times New Roman" w:cs="Times New Roman"/>
          <w:sz w:val="20"/>
          <w:szCs w:val="20"/>
        </w:rPr>
        <w:t xml:space="preserve">darba drošības apdraudējumu, izvairīšanos no nodokļu nomaksas, pārkāpumiem publisko iepirkumu jomā, </w:t>
      </w:r>
      <w:r w:rsidR="00FF3C61" w:rsidRPr="009B0E6B">
        <w:rPr>
          <w:rFonts w:ascii="Times New Roman" w:hAnsi="Times New Roman" w:cs="Times New Roman"/>
          <w:sz w:val="20"/>
          <w:szCs w:val="20"/>
        </w:rPr>
        <w:t>cilvēktiesību pārkāpumu u.tml. )</w:t>
      </w:r>
      <w:r w:rsidR="00A04079" w:rsidRPr="009B0E6B">
        <w:rPr>
          <w:rFonts w:ascii="Times New Roman" w:hAnsi="Times New Roman" w:cs="Times New Roman"/>
          <w:sz w:val="20"/>
          <w:szCs w:val="20"/>
        </w:rPr>
        <w:t>.</w:t>
      </w:r>
    </w:p>
    <w:p w:rsidR="00FF3C61" w:rsidRPr="009B0E6B" w:rsidRDefault="00FF3C61" w:rsidP="009B0E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>Fiziska persona informāciju par iespējamo pārkāpumu ieguvusi, veicot darba pienākumus, tostarp brīvprātīgo darbu, sniedzot pakalpojumus</w:t>
      </w:r>
      <w:r w:rsidR="00260273" w:rsidRPr="009B0E6B">
        <w:rPr>
          <w:rFonts w:ascii="Times New Roman" w:hAnsi="Times New Roman" w:cs="Times New Roman"/>
          <w:sz w:val="20"/>
          <w:szCs w:val="20"/>
        </w:rPr>
        <w:t xml:space="preserve"> vai dibinot tiesiskās attiecības, kas saistītas ar darba pienākumu pildīšanu.</w:t>
      </w:r>
    </w:p>
    <w:p w:rsidR="00260273" w:rsidRPr="009B0E6B" w:rsidRDefault="00260273" w:rsidP="009B0E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>Fiziska persona informāciju par iespējamo pārkāpumu uzskata par patiesu</w:t>
      </w:r>
      <w:r w:rsidR="009B0E6B">
        <w:rPr>
          <w:rFonts w:ascii="Times New Roman" w:hAnsi="Times New Roman" w:cs="Times New Roman"/>
          <w:sz w:val="20"/>
          <w:szCs w:val="20"/>
        </w:rPr>
        <w:t xml:space="preserve">   </w:t>
      </w:r>
      <w:r w:rsidRPr="009B0E6B">
        <w:rPr>
          <w:rFonts w:ascii="Times New Roman" w:hAnsi="Times New Roman" w:cs="Times New Roman"/>
          <w:sz w:val="20"/>
          <w:szCs w:val="20"/>
        </w:rPr>
        <w:t xml:space="preserve"> ( trauksmes cēlējs atbildīgi un godprātīgi izvērtē </w:t>
      </w:r>
      <w:r w:rsidR="00602643" w:rsidRPr="009B0E6B">
        <w:rPr>
          <w:rFonts w:ascii="Times New Roman" w:hAnsi="Times New Roman" w:cs="Times New Roman"/>
          <w:sz w:val="20"/>
          <w:szCs w:val="20"/>
        </w:rPr>
        <w:t>informāciju, kuru tas norādīs ziņojumā, un, cik iespējams, pārliecinās, par to</w:t>
      </w:r>
      <w:r w:rsidR="00127D17" w:rsidRPr="009B0E6B">
        <w:rPr>
          <w:rFonts w:ascii="Times New Roman" w:hAnsi="Times New Roman" w:cs="Times New Roman"/>
          <w:sz w:val="20"/>
          <w:szCs w:val="20"/>
        </w:rPr>
        <w:t>,</w:t>
      </w:r>
      <w:r w:rsidR="00602643" w:rsidRPr="009B0E6B">
        <w:rPr>
          <w:rFonts w:ascii="Times New Roman" w:hAnsi="Times New Roman" w:cs="Times New Roman"/>
          <w:sz w:val="20"/>
          <w:szCs w:val="20"/>
        </w:rPr>
        <w:t xml:space="preserve"> ka sniegtā informācija ir patiesa</w:t>
      </w:r>
      <w:r w:rsidR="00635ACB" w:rsidRPr="009B0E6B">
        <w:rPr>
          <w:rFonts w:ascii="Times New Roman" w:hAnsi="Times New Roman" w:cs="Times New Roman"/>
          <w:sz w:val="20"/>
          <w:szCs w:val="20"/>
        </w:rPr>
        <w:t xml:space="preserve"> ). </w:t>
      </w:r>
    </w:p>
    <w:p w:rsidR="00821F5F" w:rsidRPr="009B0E6B" w:rsidRDefault="00821F5F" w:rsidP="009B0E6B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b/>
          <w:sz w:val="20"/>
          <w:szCs w:val="20"/>
        </w:rPr>
        <w:t>Kas nav uzskatāms par trauksmes celšanu?</w:t>
      </w:r>
    </w:p>
    <w:p w:rsidR="00821F5F" w:rsidRPr="009B0E6B" w:rsidRDefault="00821F5F" w:rsidP="009B0E6B">
      <w:pPr>
        <w:pStyle w:val="ListParagraph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 xml:space="preserve">Ja trauksmi </w:t>
      </w:r>
      <w:r w:rsidR="00A04079" w:rsidRPr="009B0E6B">
        <w:rPr>
          <w:rFonts w:ascii="Times New Roman" w:hAnsi="Times New Roman" w:cs="Times New Roman"/>
          <w:sz w:val="20"/>
          <w:szCs w:val="20"/>
        </w:rPr>
        <w:t>ceļ anonīma persona.</w:t>
      </w:r>
    </w:p>
    <w:p w:rsidR="00821F5F" w:rsidRPr="009B0E6B" w:rsidRDefault="00821F5F" w:rsidP="009B0E6B">
      <w:pPr>
        <w:pStyle w:val="ListParagraph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 xml:space="preserve">Ja trauksmes cēlējs ir </w:t>
      </w:r>
      <w:r w:rsidR="00A04079" w:rsidRPr="009B0E6B">
        <w:rPr>
          <w:rFonts w:ascii="Times New Roman" w:hAnsi="Times New Roman" w:cs="Times New Roman"/>
          <w:sz w:val="20"/>
          <w:szCs w:val="20"/>
        </w:rPr>
        <w:t>juridiska persona.</w:t>
      </w:r>
    </w:p>
    <w:p w:rsidR="007960C8" w:rsidRPr="009B0E6B" w:rsidRDefault="007960C8" w:rsidP="009B0E6B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 xml:space="preserve">Ziņošana tikai par personīgu interešu aizskārumu, nevis pārkāpumu, kas skar plašāku </w:t>
      </w:r>
      <w:r w:rsidR="00A04079" w:rsidRPr="009B0E6B">
        <w:rPr>
          <w:rFonts w:ascii="Times New Roman" w:hAnsi="Times New Roman" w:cs="Times New Roman"/>
          <w:sz w:val="20"/>
          <w:szCs w:val="20"/>
        </w:rPr>
        <w:t>sabiedrības daļu un var kaitēt sabiedrības interesēm.</w:t>
      </w:r>
    </w:p>
    <w:p w:rsidR="00A04079" w:rsidRPr="009B0E6B" w:rsidRDefault="00A04079" w:rsidP="009B0E6B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 xml:space="preserve">Tādu ziņu sniegšanu, </w:t>
      </w:r>
      <w:r w:rsidR="00B86C54" w:rsidRPr="009B0E6B">
        <w:rPr>
          <w:rFonts w:ascii="Times New Roman" w:hAnsi="Times New Roman" w:cs="Times New Roman"/>
          <w:sz w:val="20"/>
          <w:szCs w:val="20"/>
        </w:rPr>
        <w:t>kas nav gūtas saistībā ar trauksmes cēlēja profesionālo darbību.</w:t>
      </w:r>
    </w:p>
    <w:p w:rsidR="00B86C54" w:rsidRPr="009B0E6B" w:rsidRDefault="008A7C15" w:rsidP="009B0E6B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>Apzināta nepatiesu ziņu sniegšana.</w:t>
      </w:r>
    </w:p>
    <w:p w:rsidR="008A7C15" w:rsidRPr="009B0E6B" w:rsidRDefault="008A7C15" w:rsidP="009B0E6B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>Valsts noslēpumu saturošas informācijas izpaušana.</w:t>
      </w:r>
    </w:p>
    <w:p w:rsidR="00B1106F" w:rsidRPr="009B0E6B" w:rsidRDefault="00B1106F" w:rsidP="009B0E6B">
      <w:pPr>
        <w:pStyle w:val="ListParagraph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1106F" w:rsidRPr="009B0E6B" w:rsidRDefault="00B1106F" w:rsidP="009B0E6B">
      <w:pPr>
        <w:pStyle w:val="ListParagraph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b/>
          <w:sz w:val="20"/>
          <w:szCs w:val="20"/>
        </w:rPr>
        <w:t>Kā noformēt trauksmes cēlēja ziņojumu?</w:t>
      </w:r>
    </w:p>
    <w:p w:rsidR="00B1106F" w:rsidRPr="009B0E6B" w:rsidRDefault="00B1106F" w:rsidP="009B0E6B">
      <w:pPr>
        <w:pStyle w:val="ListParagraph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106F" w:rsidRPr="009B0E6B" w:rsidRDefault="002F03EE" w:rsidP="009B0E6B">
      <w:pPr>
        <w:pStyle w:val="ListParagraph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>Trauksmes celšanai izmantot trauksmes ziņojuma veidlapu</w:t>
      </w:r>
      <w:bookmarkStart w:id="0" w:name="_GoBack"/>
      <w:bookmarkEnd w:id="0"/>
    </w:p>
    <w:p w:rsidR="00F54FF0" w:rsidRPr="009B0E6B" w:rsidRDefault="00B1106F" w:rsidP="009B0E6B">
      <w:pPr>
        <w:pStyle w:val="ListParagraph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 xml:space="preserve">Trauksmes cēlējs var ziņojumu sagatavot arī savādākā formā, </w:t>
      </w:r>
      <w:r w:rsidR="00586350" w:rsidRPr="009B0E6B">
        <w:rPr>
          <w:rFonts w:ascii="Times New Roman" w:hAnsi="Times New Roman" w:cs="Times New Roman"/>
          <w:sz w:val="20"/>
          <w:szCs w:val="20"/>
        </w:rPr>
        <w:t xml:space="preserve">bet ziņojumā  jānorāda trauksmes cēlēja vārds, uzvārds, personas kods, kontaktinformācija, kā arī to, vai informācija par pārkāpumu iegūta veicot darba pienākumus. Ziņojumam ir jābūt parakstītam. </w:t>
      </w:r>
      <w:r w:rsidR="002F03EE" w:rsidRPr="009B0E6B">
        <w:rPr>
          <w:rFonts w:ascii="Times New Roman" w:hAnsi="Times New Roman" w:cs="Times New Roman"/>
          <w:sz w:val="20"/>
          <w:szCs w:val="20"/>
        </w:rPr>
        <w:t>Ziņojumā ir jānorāda, ka tas ir trauksmes cēlēja ziņojums.</w:t>
      </w:r>
    </w:p>
    <w:p w:rsidR="00F54FF0" w:rsidRPr="009B0E6B" w:rsidRDefault="00F54FF0" w:rsidP="009B0E6B">
      <w:pPr>
        <w:pStyle w:val="ListParagraph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2F03EE" w:rsidRPr="009B0E6B" w:rsidRDefault="00F54FF0" w:rsidP="009B0E6B">
      <w:pPr>
        <w:pStyle w:val="ListParagraph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E6B">
        <w:rPr>
          <w:rFonts w:ascii="Times New Roman" w:hAnsi="Times New Roman" w:cs="Times New Roman"/>
          <w:b/>
          <w:sz w:val="20"/>
          <w:szCs w:val="20"/>
        </w:rPr>
        <w:t>SIA „Liepājas tramvajs” trauksmes ziņojumus var iesniegt šādi:</w:t>
      </w:r>
    </w:p>
    <w:p w:rsidR="00F54FF0" w:rsidRPr="009B0E6B" w:rsidRDefault="00F54FF0" w:rsidP="009B0E6B">
      <w:pPr>
        <w:pStyle w:val="ListParagraph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4FF0" w:rsidRPr="009B0E6B" w:rsidRDefault="00F54FF0" w:rsidP="009B0E6B">
      <w:pPr>
        <w:pStyle w:val="ListParagraph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B0E6B">
        <w:rPr>
          <w:rFonts w:ascii="Times New Roman" w:hAnsi="Times New Roman" w:cs="Times New Roman"/>
          <w:sz w:val="20"/>
          <w:szCs w:val="20"/>
        </w:rPr>
        <w:t>Elektroniski, izmantojot e-</w:t>
      </w:r>
      <w:r w:rsidR="00FF1F88" w:rsidRPr="009B0E6B">
        <w:rPr>
          <w:rFonts w:ascii="Times New Roman" w:hAnsi="Times New Roman" w:cs="Times New Roman"/>
          <w:sz w:val="20"/>
          <w:szCs w:val="20"/>
        </w:rPr>
        <w:t xml:space="preserve"> pasta </w:t>
      </w:r>
      <w:r w:rsidRPr="009B0E6B">
        <w:rPr>
          <w:rFonts w:ascii="Times New Roman" w:hAnsi="Times New Roman" w:cs="Times New Roman"/>
          <w:sz w:val="20"/>
          <w:szCs w:val="20"/>
        </w:rPr>
        <w:t xml:space="preserve">adresi: </w:t>
      </w:r>
      <w:hyperlink r:id="rId6" w:history="1">
        <w:r w:rsidRPr="009B0E6B">
          <w:rPr>
            <w:rStyle w:val="Hyperlink"/>
            <w:rFonts w:ascii="Times New Roman" w:hAnsi="Times New Roman" w:cs="Times New Roman"/>
            <w:sz w:val="20"/>
            <w:szCs w:val="20"/>
          </w:rPr>
          <w:t>trauksme@ltramvajs.lv</w:t>
        </w:r>
      </w:hyperlink>
    </w:p>
    <w:p w:rsidR="00A91807" w:rsidRPr="009B0E6B" w:rsidRDefault="009B0E6B" w:rsidP="009B0E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Ievietojot </w:t>
      </w:r>
      <w:r w:rsidR="00A91807" w:rsidRPr="009B0E6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SIA „Liepājas tramvajs” ziņošanas  pastkastē, kas atrodas pie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</w:t>
      </w:r>
      <w:r w:rsidR="00A91807" w:rsidRPr="009B0E6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SIA „Liepājas tramvajs” biroja ēkas ieejas durvīm, Rīgas iela 54A, Liepāja</w:t>
      </w:r>
      <w:r w:rsidR="00127D17" w:rsidRPr="009B0E6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F54FF0" w:rsidRPr="009B0E6B" w:rsidRDefault="00F54FF0" w:rsidP="009B0E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>Nosūtot pa pastu</w:t>
      </w:r>
      <w:r w:rsidR="00A91807" w:rsidRPr="009B0E6B">
        <w:rPr>
          <w:rFonts w:ascii="Times New Roman" w:hAnsi="Times New Roman" w:cs="Times New Roman"/>
          <w:sz w:val="20"/>
          <w:szCs w:val="20"/>
        </w:rPr>
        <w:t xml:space="preserve">, ievietojot aizpildītu trauksmes cēlēja ziņojuma veidlapu slēgtā aploksnē, uz aploksnes norādot „Trauksmes cēlēja ziņojums </w:t>
      </w:r>
      <w:r w:rsidR="009B0E6B">
        <w:rPr>
          <w:rFonts w:ascii="Times New Roman" w:hAnsi="Times New Roman" w:cs="Times New Roman"/>
          <w:sz w:val="20"/>
          <w:szCs w:val="20"/>
        </w:rPr>
        <w:t xml:space="preserve">   </w:t>
      </w:r>
      <w:r w:rsidR="00A91807" w:rsidRPr="009B0E6B">
        <w:rPr>
          <w:rFonts w:ascii="Times New Roman" w:hAnsi="Times New Roman" w:cs="Times New Roman"/>
          <w:sz w:val="20"/>
          <w:szCs w:val="20"/>
        </w:rPr>
        <w:t>SIA „Liepājas tramvajs””</w:t>
      </w:r>
      <w:r w:rsidR="00984AD2" w:rsidRPr="009B0E6B">
        <w:rPr>
          <w:rFonts w:ascii="Times New Roman" w:hAnsi="Times New Roman" w:cs="Times New Roman"/>
          <w:sz w:val="20"/>
          <w:szCs w:val="20"/>
        </w:rPr>
        <w:t xml:space="preserve">, </w:t>
      </w:r>
      <w:r w:rsidRPr="009B0E6B">
        <w:rPr>
          <w:rFonts w:ascii="Times New Roman" w:hAnsi="Times New Roman" w:cs="Times New Roman"/>
          <w:sz w:val="20"/>
          <w:szCs w:val="20"/>
        </w:rPr>
        <w:t xml:space="preserve"> uz adresi: SIA „Liepājas tramvajs”, Rīgas iela 54A, Liepāja, LV – 3401</w:t>
      </w:r>
      <w:r w:rsidR="00127D17" w:rsidRPr="009B0E6B">
        <w:rPr>
          <w:rFonts w:ascii="Times New Roman" w:hAnsi="Times New Roman" w:cs="Times New Roman"/>
          <w:sz w:val="20"/>
          <w:szCs w:val="20"/>
        </w:rPr>
        <w:t>.</w:t>
      </w:r>
    </w:p>
    <w:p w:rsidR="00F54FF0" w:rsidRPr="009B0E6B" w:rsidRDefault="00F54FF0" w:rsidP="009B0E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 xml:space="preserve">Iesniegt klātienē Kontaktpersonai </w:t>
      </w:r>
      <w:r w:rsidR="00127D17" w:rsidRPr="009B0E6B">
        <w:rPr>
          <w:rFonts w:ascii="Times New Roman" w:hAnsi="Times New Roman" w:cs="Times New Roman"/>
          <w:sz w:val="20"/>
          <w:szCs w:val="20"/>
        </w:rPr>
        <w:t>Rīgas ielā 54A, Liepāja.</w:t>
      </w:r>
    </w:p>
    <w:p w:rsidR="00FF1F88" w:rsidRPr="009B0E6B" w:rsidRDefault="00F54FF0" w:rsidP="009B0E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0E6B">
        <w:rPr>
          <w:rFonts w:ascii="Times New Roman" w:hAnsi="Times New Roman" w:cs="Times New Roman"/>
          <w:sz w:val="20"/>
          <w:szCs w:val="20"/>
        </w:rPr>
        <w:t xml:space="preserve">Ziņojot mutvārdos Kontaktpersonai trauksmes celšanas jautājumos. </w:t>
      </w:r>
    </w:p>
    <w:p w:rsidR="009B0E6B" w:rsidRPr="009B0E6B" w:rsidRDefault="00FF1F88" w:rsidP="009B0E6B">
      <w:pPr>
        <w:pStyle w:val="NormalWeb"/>
        <w:spacing w:line="360" w:lineRule="auto"/>
        <w:jc w:val="both"/>
        <w:rPr>
          <w:b/>
          <w:bCs/>
          <w:sz w:val="20"/>
          <w:szCs w:val="20"/>
        </w:rPr>
      </w:pPr>
      <w:r w:rsidRPr="009B0E6B">
        <w:rPr>
          <w:sz w:val="20"/>
          <w:szCs w:val="20"/>
        </w:rPr>
        <w:t xml:space="preserve">Par trauksmes celšanas jautājumiem konsultācijas sniedz SIA „Liepājas tramvajs” Kontaktpersona trauksmes celšanas jautājumos personāla speciāliste/biroja vadītāja </w:t>
      </w:r>
      <w:r w:rsidRPr="009B0E6B">
        <w:rPr>
          <w:b/>
          <w:sz w:val="20"/>
          <w:szCs w:val="20"/>
        </w:rPr>
        <w:t>Evita Žīgure</w:t>
      </w:r>
      <w:r w:rsidRPr="009B0E6B">
        <w:rPr>
          <w:rStyle w:val="Strong"/>
          <w:sz w:val="20"/>
          <w:szCs w:val="20"/>
        </w:rPr>
        <w:t xml:space="preserve">, tālr. 63424536, </w:t>
      </w:r>
      <w:r w:rsidR="009B0E6B">
        <w:rPr>
          <w:rStyle w:val="Strong"/>
          <w:sz w:val="20"/>
          <w:szCs w:val="20"/>
        </w:rPr>
        <w:t xml:space="preserve">      </w:t>
      </w:r>
      <w:r w:rsidRPr="009B0E6B">
        <w:rPr>
          <w:rStyle w:val="Strong"/>
          <w:sz w:val="20"/>
          <w:szCs w:val="20"/>
        </w:rPr>
        <w:t>e-pasts: trauksme@ltramvajs.lv</w:t>
      </w:r>
    </w:p>
    <w:p w:rsidR="007335F4" w:rsidRPr="009B0E6B" w:rsidRDefault="00A91807" w:rsidP="009B0E6B">
      <w:pPr>
        <w:pStyle w:val="NormalWeb"/>
        <w:jc w:val="both"/>
        <w:rPr>
          <w:sz w:val="20"/>
          <w:szCs w:val="20"/>
        </w:rPr>
      </w:pPr>
      <w:r w:rsidRPr="009B0E6B">
        <w:rPr>
          <w:sz w:val="20"/>
          <w:szCs w:val="20"/>
        </w:rPr>
        <w:t xml:space="preserve">Informācija par Trauksmes celšanas kontaktpunktu pieejama </w:t>
      </w:r>
      <w:r w:rsidR="005551C6" w:rsidRPr="009B0E6B">
        <w:rPr>
          <w:sz w:val="20"/>
          <w:szCs w:val="20"/>
        </w:rPr>
        <w:t xml:space="preserve"> </w:t>
      </w:r>
      <w:hyperlink r:id="rId7" w:tgtFrame="_blank" w:tooltip="http://www.trauksmescelejs.lv/" w:history="1">
        <w:r w:rsidR="00FF1F88" w:rsidRPr="009B0E6B">
          <w:rPr>
            <w:rStyle w:val="Hyperlink"/>
            <w:sz w:val="20"/>
            <w:szCs w:val="20"/>
          </w:rPr>
          <w:t>www.tr</w:t>
        </w:r>
        <w:r w:rsidR="00FF1F88" w:rsidRPr="009B0E6B">
          <w:rPr>
            <w:rStyle w:val="Hyperlink"/>
            <w:sz w:val="20"/>
            <w:szCs w:val="20"/>
          </w:rPr>
          <w:t>a</w:t>
        </w:r>
        <w:r w:rsidR="00FF1F88" w:rsidRPr="009B0E6B">
          <w:rPr>
            <w:rStyle w:val="Hyperlink"/>
            <w:sz w:val="20"/>
            <w:szCs w:val="20"/>
          </w:rPr>
          <w:t>uksmescelejs.lv</w:t>
        </w:r>
      </w:hyperlink>
    </w:p>
    <w:sectPr w:rsidR="007335F4" w:rsidRPr="009B0E6B" w:rsidSect="009B0E6B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205E"/>
    <w:multiLevelType w:val="hybridMultilevel"/>
    <w:tmpl w:val="CF64B2A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2C44A0"/>
    <w:multiLevelType w:val="hybridMultilevel"/>
    <w:tmpl w:val="F788D3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75D2D"/>
    <w:multiLevelType w:val="hybridMultilevel"/>
    <w:tmpl w:val="82F8C8A0"/>
    <w:lvl w:ilvl="0" w:tplc="042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887CC5"/>
    <w:multiLevelType w:val="hybridMultilevel"/>
    <w:tmpl w:val="DBDC2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3E11D9"/>
    <w:multiLevelType w:val="hybridMultilevel"/>
    <w:tmpl w:val="A9B62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5216A"/>
    <w:multiLevelType w:val="hybridMultilevel"/>
    <w:tmpl w:val="2470333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EDF4134"/>
    <w:multiLevelType w:val="hybridMultilevel"/>
    <w:tmpl w:val="7F881E06"/>
    <w:lvl w:ilvl="0" w:tplc="3FDC5DB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4B3F"/>
    <w:multiLevelType w:val="multilevel"/>
    <w:tmpl w:val="FA6E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A0237"/>
    <w:multiLevelType w:val="hybridMultilevel"/>
    <w:tmpl w:val="4980468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0"/>
    <w:rsid w:val="00127D17"/>
    <w:rsid w:val="001F506B"/>
    <w:rsid w:val="002110E9"/>
    <w:rsid w:val="0024478A"/>
    <w:rsid w:val="00260273"/>
    <w:rsid w:val="00275D9D"/>
    <w:rsid w:val="002F03EE"/>
    <w:rsid w:val="00305B96"/>
    <w:rsid w:val="0031388F"/>
    <w:rsid w:val="0044033B"/>
    <w:rsid w:val="005551C6"/>
    <w:rsid w:val="00586350"/>
    <w:rsid w:val="005F5036"/>
    <w:rsid w:val="005F56F2"/>
    <w:rsid w:val="00602643"/>
    <w:rsid w:val="00606B2D"/>
    <w:rsid w:val="00635ACB"/>
    <w:rsid w:val="007335F4"/>
    <w:rsid w:val="00795A3B"/>
    <w:rsid w:val="007960C8"/>
    <w:rsid w:val="00797ED6"/>
    <w:rsid w:val="008063D6"/>
    <w:rsid w:val="00821F5F"/>
    <w:rsid w:val="00823EFC"/>
    <w:rsid w:val="00847D7A"/>
    <w:rsid w:val="008A7C15"/>
    <w:rsid w:val="008C7A63"/>
    <w:rsid w:val="00907B72"/>
    <w:rsid w:val="00984AD2"/>
    <w:rsid w:val="009B0E6B"/>
    <w:rsid w:val="009C1C3D"/>
    <w:rsid w:val="00A04079"/>
    <w:rsid w:val="00A91807"/>
    <w:rsid w:val="00AD1006"/>
    <w:rsid w:val="00B1106F"/>
    <w:rsid w:val="00B55644"/>
    <w:rsid w:val="00B86C54"/>
    <w:rsid w:val="00BF0970"/>
    <w:rsid w:val="00C34D81"/>
    <w:rsid w:val="00C86561"/>
    <w:rsid w:val="00E61295"/>
    <w:rsid w:val="00E730D6"/>
    <w:rsid w:val="00F54FF0"/>
    <w:rsid w:val="00FF1F88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FB0540-BE68-45D5-B8EA-808F959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3EE"/>
    <w:rPr>
      <w:b/>
      <w:bCs/>
    </w:rPr>
  </w:style>
  <w:style w:type="character" w:styleId="Hyperlink">
    <w:name w:val="Hyperlink"/>
    <w:basedOn w:val="DefaultParagraphFont"/>
    <w:uiPriority w:val="99"/>
    <w:unhideWhenUsed/>
    <w:rsid w:val="00F54F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907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uksmescelej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uksme@ltramvajs.lv" TargetMode="External"/><Relationship Id="rId5" Type="http://schemas.openxmlformats.org/officeDocument/2006/relationships/hyperlink" Target="https://likumi.lv/ta/id/302465-trauksmes-cel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Žīgure</dc:creator>
  <cp:lastModifiedBy>Dace Grundmane</cp:lastModifiedBy>
  <cp:revision>4</cp:revision>
  <dcterms:created xsi:type="dcterms:W3CDTF">2020-01-31T14:04:00Z</dcterms:created>
  <dcterms:modified xsi:type="dcterms:W3CDTF">2020-02-03T13:17:00Z</dcterms:modified>
</cp:coreProperties>
</file>