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1C17B" w14:textId="7FFA7EE2" w:rsidR="003C5BD1" w:rsidRPr="003C5BD1" w:rsidRDefault="003C5BD1" w:rsidP="003C5BD1">
      <w:pPr>
        <w:spacing w:after="0" w:line="360" w:lineRule="auto"/>
        <w:jc w:val="center"/>
        <w:rPr>
          <w:rFonts w:ascii="Times New Roman" w:eastAsia="Times New Roman" w:hAnsi="Times New Roman" w:cs="Times New Roman"/>
          <w:sz w:val="26"/>
          <w:szCs w:val="26"/>
          <w:lang w:val="en-GB"/>
        </w:rPr>
      </w:pPr>
      <w:r w:rsidRPr="003C5BD1">
        <w:rPr>
          <w:rFonts w:ascii="Times New Roman" w:eastAsia="Times New Roman" w:hAnsi="Times New Roman" w:cs="Times New Roman"/>
          <w:noProof/>
          <w:sz w:val="26"/>
          <w:szCs w:val="26"/>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0568781C" w14:textId="77777777" w:rsidR="003C5BD1" w:rsidRPr="003C5BD1" w:rsidRDefault="003C5BD1" w:rsidP="003C5BD1">
      <w:pPr>
        <w:spacing w:after="0" w:line="240" w:lineRule="auto"/>
        <w:jc w:val="center"/>
        <w:rPr>
          <w:rFonts w:ascii="Times New Roman" w:eastAsia="Times New Roman" w:hAnsi="Times New Roman" w:cs="Times New Roman"/>
          <w:sz w:val="17"/>
          <w:szCs w:val="17"/>
        </w:rPr>
      </w:pPr>
      <w:r w:rsidRPr="003C5BD1">
        <w:rPr>
          <w:rFonts w:ascii="Times New Roman" w:eastAsia="Times New Roman" w:hAnsi="Times New Roman" w:cs="Times New Roman"/>
          <w:sz w:val="17"/>
          <w:szCs w:val="17"/>
        </w:rPr>
        <w:t>LATVIJAS  REPUBLIKA</w:t>
      </w:r>
    </w:p>
    <w:p w14:paraId="13D47748"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58F0C5F8" w14:textId="77777777" w:rsidR="003C5BD1" w:rsidRPr="003C5BD1" w:rsidRDefault="003C5BD1" w:rsidP="003C5BD1">
      <w:pPr>
        <w:spacing w:after="0" w:line="240" w:lineRule="auto"/>
        <w:jc w:val="center"/>
        <w:rPr>
          <w:rFonts w:ascii="Times New Roman" w:eastAsia="Times New Roman" w:hAnsi="Times New Roman" w:cs="Times New Roman"/>
          <w:b/>
        </w:rPr>
      </w:pPr>
      <w:r w:rsidRPr="003C5BD1">
        <w:rPr>
          <w:rFonts w:ascii="Times New Roman" w:eastAsia="Times New Roman" w:hAnsi="Times New Roman" w:cs="Times New Roman"/>
          <w:b/>
        </w:rPr>
        <w:t xml:space="preserve"> SABIEDRĪBA  AR  IEROBEŽOTU  ATBILDĪBU</w:t>
      </w:r>
    </w:p>
    <w:p w14:paraId="27E79981"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7AF8BE9B" w14:textId="77777777" w:rsidR="003C5BD1" w:rsidRPr="003C5BD1" w:rsidRDefault="003C5BD1" w:rsidP="003C5BD1">
      <w:pPr>
        <w:keepNext/>
        <w:spacing w:after="0" w:line="240" w:lineRule="auto"/>
        <w:jc w:val="center"/>
        <w:outlineLvl w:val="0"/>
        <w:rPr>
          <w:rFonts w:ascii="Times New Roman" w:eastAsia="Times New Roman" w:hAnsi="Times New Roman" w:cs="Times New Roman"/>
          <w:b/>
          <w:sz w:val="26"/>
          <w:szCs w:val="26"/>
        </w:rPr>
      </w:pPr>
      <w:r w:rsidRPr="003C5BD1">
        <w:rPr>
          <w:rFonts w:ascii="Times New Roman" w:eastAsia="Times New Roman" w:hAnsi="Times New Roman" w:cs="Times New Roman"/>
          <w:b/>
          <w:sz w:val="26"/>
          <w:szCs w:val="26"/>
        </w:rPr>
        <w:t>“LIEPĀJAS TRAMVAJS”</w:t>
      </w:r>
    </w:p>
    <w:p w14:paraId="33B52ADC" w14:textId="77777777" w:rsidR="003C5BD1" w:rsidRPr="003C5BD1" w:rsidRDefault="003C5BD1" w:rsidP="003C5BD1">
      <w:pPr>
        <w:spacing w:after="0" w:line="240" w:lineRule="auto"/>
        <w:jc w:val="center"/>
        <w:rPr>
          <w:rFonts w:ascii="Times New Roman" w:eastAsia="Times New Roman" w:hAnsi="Times New Roman" w:cs="Times New Roman"/>
          <w:sz w:val="11"/>
          <w:szCs w:val="11"/>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C5BD1" w14:paraId="730A2011" w14:textId="77777777" w:rsidTr="003C5BD1">
        <w:trPr>
          <w:trHeight w:val="433"/>
          <w:jc w:val="center"/>
        </w:trPr>
        <w:tc>
          <w:tcPr>
            <w:tcW w:w="9180" w:type="dxa"/>
            <w:tcBorders>
              <w:top w:val="single" w:sz="6" w:space="0" w:color="auto"/>
              <w:left w:val="nil"/>
              <w:bottom w:val="nil"/>
              <w:right w:val="nil"/>
            </w:tcBorders>
          </w:tcPr>
          <w:p w14:paraId="4839F8C9" w14:textId="77777777" w:rsidR="003C5BD1" w:rsidRPr="003C5BD1" w:rsidRDefault="003C5BD1" w:rsidP="003C5BD1">
            <w:pPr>
              <w:spacing w:after="0" w:line="240" w:lineRule="auto"/>
              <w:ind w:left="-108" w:right="-36"/>
              <w:jc w:val="center"/>
              <w:rPr>
                <w:rFonts w:ascii="Times New Roman" w:eastAsia="Times New Roman" w:hAnsi="Times New Roman" w:cs="Times New Roman"/>
                <w:sz w:val="18"/>
                <w:szCs w:val="18"/>
              </w:rPr>
            </w:pPr>
            <w:r w:rsidRPr="003C5BD1">
              <w:rPr>
                <w:rFonts w:ascii="Times New Roman" w:eastAsia="Times New Roman" w:hAnsi="Times New Roman" w:cs="Times New Roman"/>
                <w:sz w:val="18"/>
                <w:szCs w:val="18"/>
                <w:lang w:val="en-GB"/>
              </w:rPr>
              <w:t>R</w:t>
            </w:r>
            <w:r w:rsidRPr="003C5BD1">
              <w:rPr>
                <w:rFonts w:ascii="Times New Roman" w:eastAsia="Times New Roman" w:hAnsi="Times New Roman" w:cs="Times New Roman"/>
                <w:sz w:val="18"/>
                <w:szCs w:val="18"/>
              </w:rPr>
              <w:t>eģ.nr.</w:t>
            </w:r>
            <w:r w:rsidRPr="003C5BD1">
              <w:rPr>
                <w:rFonts w:ascii="Times New Roman" w:eastAsia="Times New Roman" w:hAnsi="Times New Roman" w:cs="Times New Roman"/>
                <w:sz w:val="16"/>
                <w:szCs w:val="16"/>
              </w:rPr>
              <w:t>42103005911</w:t>
            </w:r>
            <w:r w:rsidRPr="003C5BD1">
              <w:rPr>
                <w:rFonts w:ascii="Times New Roman" w:eastAsia="Times New Roman" w:hAnsi="Times New Roman" w:cs="Times New Roman"/>
                <w:sz w:val="18"/>
                <w:szCs w:val="18"/>
              </w:rPr>
              <w:t xml:space="preserve">, Rīgas ielā </w:t>
            </w:r>
            <w:r w:rsidRPr="003C5BD1">
              <w:rPr>
                <w:rFonts w:ascii="Times New Roman" w:eastAsia="Times New Roman" w:hAnsi="Times New Roman" w:cs="Times New Roman"/>
                <w:sz w:val="16"/>
                <w:szCs w:val="16"/>
              </w:rPr>
              <w:t>54</w:t>
            </w:r>
            <w:r w:rsidRPr="003C5BD1">
              <w:rPr>
                <w:rFonts w:ascii="Times New Roman" w:eastAsia="Times New Roman" w:hAnsi="Times New Roman" w:cs="Times New Roman"/>
                <w:sz w:val="18"/>
                <w:szCs w:val="18"/>
              </w:rPr>
              <w:t xml:space="preserve">a, </w:t>
            </w:r>
            <w:smartTag w:uri="urn:schemas-microsoft-com:office:smarttags" w:element="City">
              <w:r w:rsidRPr="003C5BD1">
                <w:rPr>
                  <w:rFonts w:ascii="Times New Roman" w:eastAsia="Times New Roman" w:hAnsi="Times New Roman" w:cs="Times New Roman"/>
                  <w:sz w:val="18"/>
                  <w:szCs w:val="18"/>
                </w:rPr>
                <w:t>Liepājā</w:t>
              </w:r>
            </w:smartTag>
            <w:r w:rsidRPr="003C5BD1">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City">
                <w:r w:rsidRPr="003C5BD1">
                  <w:rPr>
                    <w:rFonts w:ascii="Times New Roman" w:eastAsia="Times New Roman" w:hAnsi="Times New Roman" w:cs="Times New Roman"/>
                    <w:sz w:val="16"/>
                    <w:szCs w:val="16"/>
                  </w:rPr>
                  <w:t>LV</w:t>
                </w:r>
              </w:smartTag>
            </w:smartTag>
            <w:r w:rsidRPr="003C5BD1">
              <w:rPr>
                <w:rFonts w:ascii="Times New Roman" w:eastAsia="Times New Roman" w:hAnsi="Times New Roman" w:cs="Times New Roman"/>
                <w:sz w:val="16"/>
                <w:szCs w:val="16"/>
              </w:rPr>
              <w:t xml:space="preserve"> -3401</w:t>
            </w:r>
            <w:r w:rsidRPr="003C5BD1">
              <w:rPr>
                <w:rFonts w:ascii="Times New Roman" w:eastAsia="Times New Roman" w:hAnsi="Times New Roman" w:cs="Times New Roman"/>
                <w:sz w:val="18"/>
                <w:szCs w:val="18"/>
              </w:rPr>
              <w:t xml:space="preserve">, tālr.: </w:t>
            </w:r>
            <w:r w:rsidRPr="003C5BD1">
              <w:rPr>
                <w:rFonts w:ascii="Times New Roman" w:eastAsia="Times New Roman" w:hAnsi="Times New Roman" w:cs="Times New Roman"/>
                <w:sz w:val="16"/>
                <w:szCs w:val="16"/>
              </w:rPr>
              <w:t>6 3424536</w:t>
            </w:r>
            <w:r w:rsidRPr="003C5BD1">
              <w:rPr>
                <w:rFonts w:ascii="Times New Roman" w:eastAsia="Times New Roman" w:hAnsi="Times New Roman" w:cs="Times New Roman"/>
                <w:sz w:val="18"/>
                <w:szCs w:val="18"/>
              </w:rPr>
              <w:t xml:space="preserve">, fakss: </w:t>
            </w:r>
            <w:r w:rsidRPr="003C5BD1">
              <w:rPr>
                <w:rFonts w:ascii="Times New Roman" w:eastAsia="Times New Roman" w:hAnsi="Times New Roman" w:cs="Times New Roman"/>
                <w:sz w:val="16"/>
                <w:szCs w:val="16"/>
              </w:rPr>
              <w:t>63424546</w:t>
            </w:r>
            <w:r w:rsidRPr="003C5BD1">
              <w:rPr>
                <w:rFonts w:ascii="Times New Roman" w:eastAsia="Times New Roman" w:hAnsi="Times New Roman" w:cs="Times New Roman"/>
                <w:sz w:val="18"/>
                <w:szCs w:val="18"/>
              </w:rPr>
              <w:t>, e-pasts: ltramvajs@ltramvajs.lv</w:t>
            </w:r>
          </w:p>
        </w:tc>
      </w:tr>
    </w:tbl>
    <w:p w14:paraId="51EDE1C1" w14:textId="77777777" w:rsidR="003C5BD1" w:rsidRDefault="003C5BD1" w:rsidP="00687CB4">
      <w:pPr>
        <w:pStyle w:val="Header"/>
        <w:tabs>
          <w:tab w:val="clear" w:pos="4153"/>
          <w:tab w:val="clear" w:pos="8306"/>
          <w:tab w:val="left" w:pos="3261"/>
        </w:tabs>
        <w:jc w:val="both"/>
        <w:rPr>
          <w:rFonts w:ascii="Times New Roman" w:hAnsi="Times New Roman"/>
          <w:b/>
          <w:noProof/>
          <w:sz w:val="24"/>
          <w:szCs w:val="24"/>
        </w:rPr>
      </w:pPr>
    </w:p>
    <w:p w14:paraId="2DFA965C" w14:textId="1D0EF72D" w:rsidR="003C5BD1" w:rsidRPr="0082085E" w:rsidRDefault="0025499F" w:rsidP="00687CB4">
      <w:pPr>
        <w:pStyle w:val="Header"/>
        <w:tabs>
          <w:tab w:val="clear" w:pos="4153"/>
          <w:tab w:val="clear" w:pos="8306"/>
          <w:tab w:val="left" w:pos="3261"/>
        </w:tabs>
        <w:jc w:val="both"/>
        <w:rPr>
          <w:rFonts w:ascii="Times New Roman" w:hAnsi="Times New Roman" w:cs="Times New Roman"/>
          <w:noProof/>
        </w:rPr>
      </w:pPr>
      <w:r w:rsidRPr="0082085E">
        <w:rPr>
          <w:rFonts w:ascii="Times New Roman" w:hAnsi="Times New Roman" w:cs="Times New Roman"/>
          <w:noProof/>
        </w:rPr>
        <w:t>2</w:t>
      </w:r>
      <w:r w:rsidR="00CB1234" w:rsidRPr="0082085E">
        <w:rPr>
          <w:rFonts w:ascii="Times New Roman" w:hAnsi="Times New Roman" w:cs="Times New Roman"/>
          <w:noProof/>
        </w:rPr>
        <w:t>1</w:t>
      </w:r>
      <w:r w:rsidR="003C5BD1" w:rsidRPr="0082085E">
        <w:rPr>
          <w:rFonts w:ascii="Times New Roman" w:hAnsi="Times New Roman" w:cs="Times New Roman"/>
          <w:noProof/>
        </w:rPr>
        <w:t>.0</w:t>
      </w:r>
      <w:r w:rsidR="0004706B" w:rsidRPr="0082085E">
        <w:rPr>
          <w:rFonts w:ascii="Times New Roman" w:hAnsi="Times New Roman" w:cs="Times New Roman"/>
          <w:noProof/>
        </w:rPr>
        <w:t>4</w:t>
      </w:r>
      <w:r w:rsidR="003C5BD1" w:rsidRPr="0082085E">
        <w:rPr>
          <w:rFonts w:ascii="Times New Roman" w:hAnsi="Times New Roman" w:cs="Times New Roman"/>
          <w:noProof/>
        </w:rPr>
        <w:t>.2017.</w:t>
      </w:r>
    </w:p>
    <w:p w14:paraId="2FA3D3E9" w14:textId="77777777" w:rsidR="009346D4" w:rsidRPr="0082085E" w:rsidRDefault="009346D4" w:rsidP="008B4C9C">
      <w:pPr>
        <w:pStyle w:val="Header"/>
        <w:tabs>
          <w:tab w:val="clear" w:pos="4153"/>
          <w:tab w:val="clear" w:pos="8306"/>
          <w:tab w:val="left" w:pos="3261"/>
        </w:tabs>
        <w:jc w:val="center"/>
        <w:rPr>
          <w:rFonts w:ascii="Times New Roman" w:hAnsi="Times New Roman" w:cs="Times New Roman"/>
          <w:b/>
          <w:noProof/>
        </w:rPr>
      </w:pPr>
    </w:p>
    <w:p w14:paraId="72CF7C41" w14:textId="77777777" w:rsidR="00F91137" w:rsidRDefault="00F91137" w:rsidP="008B4C9C">
      <w:pPr>
        <w:pStyle w:val="Header"/>
        <w:tabs>
          <w:tab w:val="clear" w:pos="4153"/>
          <w:tab w:val="clear" w:pos="8306"/>
          <w:tab w:val="left" w:pos="3261"/>
        </w:tabs>
        <w:jc w:val="center"/>
        <w:rPr>
          <w:rFonts w:ascii="Times New Roman" w:hAnsi="Times New Roman" w:cs="Times New Roman"/>
          <w:b/>
          <w:noProof/>
        </w:rPr>
      </w:pPr>
      <w:r>
        <w:rPr>
          <w:rFonts w:ascii="Times New Roman" w:hAnsi="Times New Roman" w:cs="Times New Roman"/>
          <w:b/>
          <w:noProof/>
        </w:rPr>
        <w:t>Iepirkuma</w:t>
      </w:r>
      <w:r w:rsidR="003151D0" w:rsidRPr="0082085E">
        <w:rPr>
          <w:rFonts w:ascii="Times New Roman" w:hAnsi="Times New Roman" w:cs="Times New Roman"/>
          <w:b/>
          <w:noProof/>
        </w:rPr>
        <w:t xml:space="preserve"> </w:t>
      </w:r>
      <w:r w:rsidR="00687CB4" w:rsidRPr="0082085E">
        <w:rPr>
          <w:rFonts w:ascii="Times New Roman" w:hAnsi="Times New Roman" w:cs="Times New Roman"/>
          <w:b/>
          <w:noProof/>
        </w:rPr>
        <w:t>„</w:t>
      </w:r>
      <w:r w:rsidRPr="00F91137">
        <w:rPr>
          <w:rFonts w:ascii="Times New Roman" w:hAnsi="Times New Roman" w:cs="Times New Roman"/>
          <w:b/>
          <w:noProof/>
        </w:rPr>
        <w:t>„Būvuzraudzības pakalpojumi objektā "Tramvaja līnijas un piegulošās teritorijas kompleks</w:t>
      </w:r>
      <w:r>
        <w:rPr>
          <w:rFonts w:ascii="Times New Roman" w:hAnsi="Times New Roman" w:cs="Times New Roman"/>
          <w:b/>
          <w:noProof/>
        </w:rPr>
        <w:t>a pārbūve Liepāja”” (LT 2017/3)</w:t>
      </w:r>
    </w:p>
    <w:p w14:paraId="13FAB37E" w14:textId="1CDEC89F" w:rsidR="00687CB4" w:rsidRPr="0082085E" w:rsidRDefault="003151D0" w:rsidP="008B4C9C">
      <w:pPr>
        <w:pStyle w:val="Header"/>
        <w:tabs>
          <w:tab w:val="clear" w:pos="4153"/>
          <w:tab w:val="clear" w:pos="8306"/>
          <w:tab w:val="left" w:pos="3261"/>
        </w:tabs>
        <w:jc w:val="center"/>
        <w:rPr>
          <w:rFonts w:ascii="Times New Roman" w:hAnsi="Times New Roman" w:cs="Times New Roman"/>
          <w:b/>
          <w:noProof/>
        </w:rPr>
      </w:pPr>
      <w:r w:rsidRPr="0082085E">
        <w:rPr>
          <w:rFonts w:ascii="Times New Roman" w:hAnsi="Times New Roman" w:cs="Times New Roman"/>
          <w:b/>
          <w:noProof/>
        </w:rPr>
        <w:t xml:space="preserve">skaidrojumi </w:t>
      </w:r>
      <w:r w:rsidR="00A2540F" w:rsidRPr="0082085E">
        <w:rPr>
          <w:rFonts w:ascii="Times New Roman" w:hAnsi="Times New Roman" w:cs="Times New Roman"/>
          <w:b/>
          <w:noProof/>
        </w:rPr>
        <w:t>Nr.</w:t>
      </w:r>
      <w:r w:rsidR="00F91137">
        <w:rPr>
          <w:rFonts w:ascii="Times New Roman" w:hAnsi="Times New Roman" w:cs="Times New Roman"/>
          <w:b/>
          <w:noProof/>
        </w:rPr>
        <w:t>1</w:t>
      </w:r>
    </w:p>
    <w:p w14:paraId="3B054BDD" w14:textId="77777777" w:rsidR="009346D4" w:rsidRPr="0082085E" w:rsidRDefault="009346D4" w:rsidP="008B4C9C">
      <w:pPr>
        <w:pStyle w:val="Header"/>
        <w:tabs>
          <w:tab w:val="clear" w:pos="4153"/>
          <w:tab w:val="clear" w:pos="8306"/>
          <w:tab w:val="left" w:pos="3261"/>
        </w:tabs>
        <w:jc w:val="center"/>
        <w:rPr>
          <w:rFonts w:ascii="Times New Roman" w:hAnsi="Times New Roman" w:cs="Times New Roman"/>
          <w:b/>
          <w:noProof/>
        </w:rPr>
      </w:pPr>
    </w:p>
    <w:tbl>
      <w:tblPr>
        <w:tblStyle w:val="TableGrid"/>
        <w:tblW w:w="14170" w:type="dxa"/>
        <w:tblLook w:val="04A0" w:firstRow="1" w:lastRow="0" w:firstColumn="1" w:lastColumn="0" w:noHBand="0" w:noVBand="1"/>
      </w:tblPr>
      <w:tblGrid>
        <w:gridCol w:w="562"/>
        <w:gridCol w:w="6492"/>
        <w:gridCol w:w="7116"/>
      </w:tblGrid>
      <w:tr w:rsidR="0004706B" w:rsidRPr="0082085E" w14:paraId="4FFFB7F0" w14:textId="77777777" w:rsidTr="006A251A">
        <w:trPr>
          <w:trHeight w:val="286"/>
        </w:trPr>
        <w:tc>
          <w:tcPr>
            <w:tcW w:w="562" w:type="dxa"/>
          </w:tcPr>
          <w:p w14:paraId="4785865B" w14:textId="2EBC14A0" w:rsidR="0004706B" w:rsidRPr="0082085E" w:rsidRDefault="00BD2A03">
            <w:pPr>
              <w:rPr>
                <w:rFonts w:ascii="Times New Roman" w:hAnsi="Times New Roman" w:cs="Times New Roman"/>
              </w:rPr>
            </w:pPr>
            <w:r w:rsidRPr="0082085E">
              <w:rPr>
                <w:rFonts w:ascii="Times New Roman" w:hAnsi="Times New Roman" w:cs="Times New Roman"/>
              </w:rPr>
              <w:t>1</w:t>
            </w:r>
            <w:r w:rsidR="00FE4E7E" w:rsidRPr="0082085E">
              <w:rPr>
                <w:rFonts w:ascii="Times New Roman" w:hAnsi="Times New Roman" w:cs="Times New Roman"/>
              </w:rPr>
              <w:t>.</w:t>
            </w:r>
          </w:p>
        </w:tc>
        <w:tc>
          <w:tcPr>
            <w:tcW w:w="6492" w:type="dxa"/>
          </w:tcPr>
          <w:p w14:paraId="5FFEB885" w14:textId="1AEAFA3A" w:rsidR="00FE4E7E" w:rsidRPr="0082085E" w:rsidRDefault="00FE4E7E" w:rsidP="00FE4E7E">
            <w:pPr>
              <w:rPr>
                <w:rFonts w:ascii="Times New Roman" w:hAnsi="Times New Roman" w:cs="Times New Roman"/>
                <w:b/>
              </w:rPr>
            </w:pPr>
            <w:r w:rsidRPr="0082085E">
              <w:rPr>
                <w:rFonts w:ascii="Times New Roman" w:hAnsi="Times New Roman" w:cs="Times New Roman"/>
                <w:b/>
              </w:rPr>
              <w:t xml:space="preserve">Jautājums </w:t>
            </w:r>
            <w:r w:rsidR="00A2540F" w:rsidRPr="0082085E">
              <w:rPr>
                <w:rFonts w:ascii="Times New Roman" w:hAnsi="Times New Roman" w:cs="Times New Roman"/>
                <w:b/>
              </w:rPr>
              <w:t>1</w:t>
            </w:r>
            <w:r w:rsidRPr="0082085E">
              <w:rPr>
                <w:rFonts w:ascii="Times New Roman" w:hAnsi="Times New Roman" w:cs="Times New Roman"/>
                <w:b/>
              </w:rPr>
              <w:t>:</w:t>
            </w:r>
          </w:p>
          <w:p w14:paraId="089F01AE" w14:textId="77777777" w:rsidR="00F91137" w:rsidRPr="00F91137" w:rsidRDefault="00F91137" w:rsidP="00F91137">
            <w:pPr>
              <w:jc w:val="both"/>
              <w:rPr>
                <w:rFonts w:ascii="Times New Roman" w:hAnsi="Times New Roman" w:cs="Times New Roman"/>
              </w:rPr>
            </w:pPr>
            <w:r w:rsidRPr="00F91137">
              <w:rPr>
                <w:rFonts w:ascii="Times New Roman" w:hAnsi="Times New Roman" w:cs="Times New Roman"/>
              </w:rPr>
              <w:t>Iepirkuma nolikumā Pasūtītājs ir noteicis Pretendentam prasības (nolikuma 3.9.punkts), kuras var apliecināt ar vismaz 2 (divos) sliežu ceļu izbūves vai pārbūves objektos, kur vismaz vienā objektā ir veikta tramvaja sliežu ceļu izbūves vai pārbūve pilsētā kopgarumā ne mazāk par 1,2 km.</w:t>
            </w:r>
          </w:p>
          <w:p w14:paraId="57101334" w14:textId="77777777" w:rsidR="00F91137" w:rsidRPr="00F91137" w:rsidRDefault="00F91137" w:rsidP="00F91137">
            <w:pPr>
              <w:jc w:val="both"/>
              <w:rPr>
                <w:rFonts w:ascii="Times New Roman" w:hAnsi="Times New Roman" w:cs="Times New Roman"/>
              </w:rPr>
            </w:pPr>
            <w:r w:rsidRPr="00F91137">
              <w:rPr>
                <w:rFonts w:ascii="Times New Roman" w:hAnsi="Times New Roman" w:cs="Times New Roman"/>
              </w:rPr>
              <w:t>Savukārt, nolikuma 3.10, punkta apakšpunktos 3,10,1. un 3,10.3. Pasūtītājs prasības ir nepamatoti sašaurinājis, nosakot, ka pieredzi var apliecināt tikai ar tramvaju sliežu ce|u infrastruktūras darbu uzraudzības/būvuzraudzības objektiem, izslēdzot iespēju apliecināt pieredzi arī ar objektiem, kuros ir uzraudzīti citi sliežu ceļu izbūves/pārbūves darbi, piemēram, dzelzceļa sliežu ceļi.</w:t>
            </w:r>
          </w:p>
          <w:p w14:paraId="1EBD8510" w14:textId="77777777" w:rsidR="00F91137" w:rsidRPr="00F91137" w:rsidRDefault="00F91137" w:rsidP="00F91137">
            <w:pPr>
              <w:jc w:val="both"/>
              <w:rPr>
                <w:rFonts w:ascii="Times New Roman" w:hAnsi="Times New Roman" w:cs="Times New Roman"/>
              </w:rPr>
            </w:pPr>
            <w:r w:rsidRPr="00F91137">
              <w:rPr>
                <w:rFonts w:ascii="Times New Roman" w:hAnsi="Times New Roman" w:cs="Times New Roman"/>
              </w:rPr>
              <w:t>Cita starpā Iepirkuma nolikumā Pasūtītājs ir noteicis arī speciālistu pieredzes prasības, kuras Iīdzīgi kā prasības Pretendentam sašaurina speciālistu loku, jo paredz pieredzi apliecināt tikai ar tramvaja sliežu ceļu objektiem - piemēram, Atbildīgais būvuzraugs; 2 (divi) tramvaja sliežu ceļu objekti, elektroietaišu izbūves darbu būvuzraugs: kontakttīklu (pantogrāfa tipa strāvas noņēmējam),</w:t>
            </w:r>
          </w:p>
          <w:p w14:paraId="67A6821D" w14:textId="77777777" w:rsidR="00F91137" w:rsidRPr="00F91137" w:rsidRDefault="00F91137" w:rsidP="00F91137">
            <w:pPr>
              <w:jc w:val="both"/>
              <w:rPr>
                <w:rFonts w:ascii="Times New Roman" w:hAnsi="Times New Roman" w:cs="Times New Roman"/>
              </w:rPr>
            </w:pPr>
            <w:r w:rsidRPr="00F91137">
              <w:rPr>
                <w:rFonts w:ascii="Times New Roman" w:hAnsi="Times New Roman" w:cs="Times New Roman"/>
              </w:rPr>
              <w:t xml:space="preserve">Vēršam jūsu uzmanību uz to, ka Latvijā tramvaju infrastruktūras objektos (darbi pēdējos gados ir notikuši tikai pēc SIA "Daugavpils </w:t>
            </w:r>
            <w:r w:rsidRPr="00F91137">
              <w:rPr>
                <w:rFonts w:ascii="Times New Roman" w:hAnsi="Times New Roman" w:cs="Times New Roman"/>
              </w:rPr>
              <w:lastRenderedPageBreak/>
              <w:t>satiksme" un Liepājas pilsētas pašvaldības) pasūtījuma, Kā arī kopumā tramvaju infrastruktūra, ne tikai Latvijā, bet arī Eiropā ir salīdzinoši maz, līdz ar to tas būtiski samazina iespējamo ieinteresēto piegādātāju un to piedāvāto speciālistu loku, kuriem pieredze gūta tieši un tikai tramvaju infrastruktūras objektos,</w:t>
            </w:r>
          </w:p>
          <w:p w14:paraId="79DA816D" w14:textId="77777777" w:rsidR="00F91137" w:rsidRPr="00F91137" w:rsidRDefault="00F91137" w:rsidP="00F91137">
            <w:pPr>
              <w:jc w:val="both"/>
              <w:rPr>
                <w:rFonts w:ascii="Times New Roman" w:hAnsi="Times New Roman" w:cs="Times New Roman"/>
              </w:rPr>
            </w:pPr>
          </w:p>
          <w:p w14:paraId="68803F20" w14:textId="4EA42C35" w:rsidR="0004706B" w:rsidRPr="0082085E" w:rsidRDefault="00F91137" w:rsidP="00F91137">
            <w:pPr>
              <w:jc w:val="both"/>
              <w:rPr>
                <w:rFonts w:ascii="Times New Roman" w:hAnsi="Times New Roman" w:cs="Times New Roman"/>
              </w:rPr>
            </w:pPr>
            <w:r w:rsidRPr="00F91137">
              <w:rPr>
                <w:rFonts w:ascii="Times New Roman" w:hAnsi="Times New Roman" w:cs="Times New Roman"/>
              </w:rPr>
              <w:t>Ņemot vērā augstāk minēto, lūdzam izdarīt grozījumus nolikumā un noteikt gan Pretendentam, gan speciālistiem prasību, ka jebkuru prasīto pieredzes prasību var apliecināt ar tramvaja vai dzelzce|a infrastruktūras izbūves vai pārbūves objektu būvuzraudzību/uzraudzību.</w:t>
            </w:r>
          </w:p>
        </w:tc>
        <w:tc>
          <w:tcPr>
            <w:tcW w:w="7116" w:type="dxa"/>
          </w:tcPr>
          <w:p w14:paraId="3237460A" w14:textId="6B82843C" w:rsidR="00CF4559" w:rsidRPr="0082085E" w:rsidRDefault="00382606" w:rsidP="00191441">
            <w:pPr>
              <w:jc w:val="both"/>
              <w:rPr>
                <w:rFonts w:ascii="Times New Roman" w:hAnsi="Times New Roman" w:cs="Times New Roman"/>
                <w:b/>
              </w:rPr>
            </w:pPr>
            <w:r w:rsidRPr="0082085E">
              <w:rPr>
                <w:rFonts w:ascii="Times New Roman" w:hAnsi="Times New Roman" w:cs="Times New Roman"/>
                <w:b/>
              </w:rPr>
              <w:lastRenderedPageBreak/>
              <w:t>Skaidrojums</w:t>
            </w:r>
            <w:r w:rsidR="00CF4559" w:rsidRPr="0082085E">
              <w:rPr>
                <w:rFonts w:ascii="Times New Roman" w:hAnsi="Times New Roman" w:cs="Times New Roman"/>
                <w:b/>
              </w:rPr>
              <w:t xml:space="preserve"> 1</w:t>
            </w:r>
            <w:r w:rsidRPr="0082085E">
              <w:rPr>
                <w:rFonts w:ascii="Times New Roman" w:hAnsi="Times New Roman" w:cs="Times New Roman"/>
                <w:b/>
              </w:rPr>
              <w:t>:</w:t>
            </w:r>
          </w:p>
          <w:p w14:paraId="4851DAAA" w14:textId="77777777" w:rsidR="00AC34C7" w:rsidRPr="00AC34C7" w:rsidRDefault="00AC34C7" w:rsidP="00AC34C7">
            <w:pPr>
              <w:jc w:val="both"/>
              <w:rPr>
                <w:rFonts w:ascii="Times New Roman" w:hAnsi="Times New Roman" w:cs="Times New Roman"/>
              </w:rPr>
            </w:pPr>
            <w:r w:rsidRPr="00AC34C7">
              <w:rPr>
                <w:rFonts w:ascii="Times New Roman" w:hAnsi="Times New Roman" w:cs="Times New Roman"/>
              </w:rPr>
              <w:t>Nosakot Pretendentam prasības, atbilstoši nolikuma 3.9. punktam, kuras var apliecināt ar pieredzi vismaz 2 (divos) sliežu ceļu izbūves vai pārbūves objektos, kur vismaz vienā objektā ir veikta tramvaja sliežu ceļu izbūves vai pārbūve pilsētā kopgarumā ne mazāk par 1,2 km, Pasūtītājs neierobežo ne tiesības veikt uzņēmējdarbību, ne pakalpojumu sniegšanas brīvību, ne savstarpējas atzīšanas principu, ņemot vērā vairāku Eiropas Savienības dalībvalstu attīstīto tramvaja sliežu tīklu pilsētās un iespēju piedalīties iepirkumā arī ārvalstī reģistrētam pretendentam un ārvalstī reģistrētai personai.</w:t>
            </w:r>
          </w:p>
          <w:p w14:paraId="073E93D6" w14:textId="77777777" w:rsidR="00AC34C7" w:rsidRPr="00AC34C7" w:rsidRDefault="00AC34C7" w:rsidP="00AC34C7">
            <w:pPr>
              <w:jc w:val="both"/>
              <w:rPr>
                <w:rFonts w:ascii="Times New Roman" w:hAnsi="Times New Roman" w:cs="Times New Roman"/>
              </w:rPr>
            </w:pPr>
            <w:r w:rsidRPr="00AC34C7">
              <w:rPr>
                <w:rFonts w:ascii="Times New Roman" w:hAnsi="Times New Roman" w:cs="Times New Roman"/>
              </w:rPr>
              <w:t xml:space="preserve">Pasūtītāja mērķis, nosakot prasību atbilstoši nolikuma 3.10.1. punktam, ka Atbildīgajam būvuzraugam ir jābūt pieredzei vismaz 2 (divu) tramvaja sliežu ceļu objektu būvdarbu būvuzraudzībā, ir nodrošināt tāda būvuzrauga klātbūtni, kuram ir pieredze sliežu ceļu izbūvē  paaugstinātas sarežģītības apstākļos, t.i. pieredze sliežu ceļu izbūvē pilsētā ar blīvu apbūvi, blīvu komunikāciju tīklu, intensīvu un nepārtrauktu satiksmi, utml. </w:t>
            </w:r>
          </w:p>
          <w:p w14:paraId="06BA37B0" w14:textId="77777777" w:rsidR="00AC34C7" w:rsidRPr="00AC34C7" w:rsidRDefault="00AC34C7" w:rsidP="00AC34C7">
            <w:pPr>
              <w:jc w:val="both"/>
              <w:rPr>
                <w:rFonts w:ascii="Times New Roman" w:hAnsi="Times New Roman" w:cs="Times New Roman"/>
              </w:rPr>
            </w:pPr>
            <w:r w:rsidRPr="00AC34C7">
              <w:rPr>
                <w:rFonts w:ascii="Times New Roman" w:hAnsi="Times New Roman" w:cs="Times New Roman"/>
              </w:rPr>
              <w:t xml:space="preserve">Prasība, atbilstoši nolikuma 3.10.3. punktam, par sertificēta speciālista elektrotīklu izbūves darbu būvuzraudzībā, pieredzi vismaz 1 (viena) kontakttīklu izbūves objektu būvuzraudzībā, kur uzraudzīti kontakttīklu (pantogrāfa tipa strāvas noņēmējam) izbūves vai pārbūves darbi ar </w:t>
            </w:r>
            <w:r w:rsidRPr="00AC34C7">
              <w:rPr>
                <w:rFonts w:ascii="Times New Roman" w:hAnsi="Times New Roman" w:cs="Times New Roman"/>
              </w:rPr>
              <w:lastRenderedPageBreak/>
              <w:t>kopgarumu ne mazāku kā 1.2 km, noteikta, lai tiktu piesaistīti  pieredzējuši speciālisti, kas gan nodrošina kontakttīkla izbūvi atbilstoši Pasūtītāja vajadzībām, gan kontakttīkla izbūves darbu laikā nodrošina kontakttīkla pārslēgšanu, nepārtraucot sabiedriskā transporta kustību un nepasliktinot pasažieru tramvaja pārvadājumu kvalitāti.</w:t>
            </w:r>
          </w:p>
          <w:p w14:paraId="1B02A850" w14:textId="30F6FE3B" w:rsidR="003418E7" w:rsidRPr="00F91137" w:rsidRDefault="00AC34C7" w:rsidP="00AC34C7">
            <w:pPr>
              <w:jc w:val="both"/>
              <w:rPr>
                <w:rFonts w:ascii="Times New Roman" w:hAnsi="Times New Roman" w:cs="Times New Roman"/>
              </w:rPr>
            </w:pPr>
            <w:r w:rsidRPr="00AC34C7">
              <w:rPr>
                <w:rFonts w:ascii="Times New Roman" w:hAnsi="Times New Roman" w:cs="Times New Roman"/>
              </w:rPr>
              <w:t>Ņemot vērā, ka uzraugāmā objekta būvdarbi notiks pilsētas centrā, ka būvdarbu laikā jānodrošina jānodrošina gan pārmiju, gan kontakttīkla pārslēgšana sabiedriskā transporta nepārtrauktai kustībai, t.sk. tramvaja ar satiksmes intervālu 7-10 min., gan iedzīvotāju intensīva pārvietošanās, kā arī visu pārējo pakalpojumu nepārtrauktība, pieredze dzelzceļa sliežu ceļu izbūvē nav atbilstoša minētajiem apstākļiem.</w:t>
            </w:r>
            <w:bookmarkStart w:id="0" w:name="_GoBack"/>
            <w:bookmarkEnd w:id="0"/>
          </w:p>
        </w:tc>
      </w:tr>
    </w:tbl>
    <w:p w14:paraId="510F4F51" w14:textId="09676AF3" w:rsidR="004840A3" w:rsidRPr="009346D4" w:rsidRDefault="004840A3">
      <w:pPr>
        <w:rPr>
          <w:rFonts w:ascii="Times New Roman" w:hAnsi="Times New Roman" w:cs="Times New Roman"/>
          <w:sz w:val="24"/>
          <w:szCs w:val="24"/>
        </w:rPr>
      </w:pPr>
    </w:p>
    <w:sectPr w:rsidR="004840A3" w:rsidRPr="009346D4"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5D3E7" w14:textId="77777777" w:rsidR="006D4B38" w:rsidRDefault="006D4B38" w:rsidP="00687CB4">
      <w:pPr>
        <w:spacing w:after="0" w:line="240" w:lineRule="auto"/>
      </w:pPr>
      <w:r>
        <w:separator/>
      </w:r>
    </w:p>
  </w:endnote>
  <w:endnote w:type="continuationSeparator" w:id="0">
    <w:p w14:paraId="65D189E3" w14:textId="77777777" w:rsidR="006D4B38" w:rsidRDefault="006D4B38"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D2AB5" w14:textId="77777777" w:rsidR="006D4B38" w:rsidRDefault="006D4B38" w:rsidP="00687CB4">
      <w:pPr>
        <w:spacing w:after="0" w:line="240" w:lineRule="auto"/>
      </w:pPr>
      <w:r>
        <w:separator/>
      </w:r>
    </w:p>
  </w:footnote>
  <w:footnote w:type="continuationSeparator" w:id="0">
    <w:p w14:paraId="0DE8C7D3" w14:textId="77777777" w:rsidR="006D4B38" w:rsidRDefault="006D4B38"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074061F2"/>
    <w:multiLevelType w:val="multilevel"/>
    <w:tmpl w:val="836A20F8"/>
    <w:lvl w:ilvl="0">
      <w:start w:val="3"/>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3E744B"/>
    <w:multiLevelType w:val="multilevel"/>
    <w:tmpl w:val="0A48EBE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D884B0A"/>
    <w:multiLevelType w:val="singleLevel"/>
    <w:tmpl w:val="01709998"/>
    <w:lvl w:ilvl="0">
      <w:start w:val="1"/>
      <w:numFmt w:val="decimal"/>
      <w:lvlText w:val="%1."/>
      <w:legacy w:legacy="1" w:legacySpace="0" w:legacyIndent="360"/>
      <w:lvlJc w:val="left"/>
      <w:rPr>
        <w:rFonts w:ascii="Times New Roman" w:hAnsi="Times New Roman" w:cs="Times New Roman" w:hint="default"/>
      </w:rPr>
    </w:lvl>
  </w:abstractNum>
  <w:abstractNum w:abstractNumId="7">
    <w:nsid w:val="5CD10555"/>
    <w:multiLevelType w:val="singleLevel"/>
    <w:tmpl w:val="01709998"/>
    <w:lvl w:ilvl="0">
      <w:start w:val="1"/>
      <w:numFmt w:val="decimal"/>
      <w:lvlText w:val="%1."/>
      <w:legacy w:legacy="1" w:legacySpace="0" w:legacyIndent="360"/>
      <w:lvlJc w:val="left"/>
      <w:rPr>
        <w:rFonts w:ascii="Times New Roman" w:hAnsi="Times New Roman" w:cs="Times New Roman" w:hint="default"/>
      </w:rPr>
    </w:lvl>
  </w:abstractNum>
  <w:abstractNum w:abstractNumId="8">
    <w:nsid w:val="7943571B"/>
    <w:multiLevelType w:val="hybridMultilevel"/>
    <w:tmpl w:val="30AE0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27C56"/>
    <w:rsid w:val="0004706B"/>
    <w:rsid w:val="00086BD9"/>
    <w:rsid w:val="00094442"/>
    <w:rsid w:val="000A136D"/>
    <w:rsid w:val="000B252B"/>
    <w:rsid w:val="000B2A7F"/>
    <w:rsid w:val="000C3002"/>
    <w:rsid w:val="000C6A15"/>
    <w:rsid w:val="000D0BE7"/>
    <w:rsid w:val="00117239"/>
    <w:rsid w:val="00130B41"/>
    <w:rsid w:val="00147392"/>
    <w:rsid w:val="00163B6F"/>
    <w:rsid w:val="0018735A"/>
    <w:rsid w:val="00191441"/>
    <w:rsid w:val="001B3056"/>
    <w:rsid w:val="001B5A14"/>
    <w:rsid w:val="001D69E7"/>
    <w:rsid w:val="001E285D"/>
    <w:rsid w:val="00206CE3"/>
    <w:rsid w:val="0025499F"/>
    <w:rsid w:val="00264141"/>
    <w:rsid w:val="0028248C"/>
    <w:rsid w:val="00283EE0"/>
    <w:rsid w:val="002B37F3"/>
    <w:rsid w:val="002D5942"/>
    <w:rsid w:val="002E4987"/>
    <w:rsid w:val="002F39B5"/>
    <w:rsid w:val="00302EAD"/>
    <w:rsid w:val="003151D0"/>
    <w:rsid w:val="003227F4"/>
    <w:rsid w:val="003418E7"/>
    <w:rsid w:val="00356079"/>
    <w:rsid w:val="00362AFF"/>
    <w:rsid w:val="00364917"/>
    <w:rsid w:val="00382606"/>
    <w:rsid w:val="0038525D"/>
    <w:rsid w:val="0038642B"/>
    <w:rsid w:val="00387210"/>
    <w:rsid w:val="003B0855"/>
    <w:rsid w:val="003C5BD1"/>
    <w:rsid w:val="003D48F2"/>
    <w:rsid w:val="003F6D91"/>
    <w:rsid w:val="004067A7"/>
    <w:rsid w:val="0041228F"/>
    <w:rsid w:val="004164E8"/>
    <w:rsid w:val="00421794"/>
    <w:rsid w:val="0042370A"/>
    <w:rsid w:val="004246A2"/>
    <w:rsid w:val="00440A17"/>
    <w:rsid w:val="00446762"/>
    <w:rsid w:val="00453EF0"/>
    <w:rsid w:val="004840A3"/>
    <w:rsid w:val="004F0917"/>
    <w:rsid w:val="004F3BC3"/>
    <w:rsid w:val="004F5032"/>
    <w:rsid w:val="00512A70"/>
    <w:rsid w:val="005236F2"/>
    <w:rsid w:val="00541AC1"/>
    <w:rsid w:val="005463B8"/>
    <w:rsid w:val="00583B08"/>
    <w:rsid w:val="005860C8"/>
    <w:rsid w:val="005A7893"/>
    <w:rsid w:val="005C4336"/>
    <w:rsid w:val="005F1038"/>
    <w:rsid w:val="00603DC2"/>
    <w:rsid w:val="00656577"/>
    <w:rsid w:val="0066247C"/>
    <w:rsid w:val="00673D03"/>
    <w:rsid w:val="00685727"/>
    <w:rsid w:val="00685AF9"/>
    <w:rsid w:val="00687CB4"/>
    <w:rsid w:val="006A251A"/>
    <w:rsid w:val="006A69CF"/>
    <w:rsid w:val="006B045C"/>
    <w:rsid w:val="006B7588"/>
    <w:rsid w:val="006C10EF"/>
    <w:rsid w:val="006D4B38"/>
    <w:rsid w:val="006F0C20"/>
    <w:rsid w:val="00725C09"/>
    <w:rsid w:val="007330C4"/>
    <w:rsid w:val="0073760B"/>
    <w:rsid w:val="00755C98"/>
    <w:rsid w:val="007A26B1"/>
    <w:rsid w:val="007B32BC"/>
    <w:rsid w:val="007F4D0A"/>
    <w:rsid w:val="0082085E"/>
    <w:rsid w:val="0083284E"/>
    <w:rsid w:val="00840405"/>
    <w:rsid w:val="00851D47"/>
    <w:rsid w:val="00870B56"/>
    <w:rsid w:val="00893283"/>
    <w:rsid w:val="00896CA9"/>
    <w:rsid w:val="008A5D32"/>
    <w:rsid w:val="008A6A2D"/>
    <w:rsid w:val="008B4C9C"/>
    <w:rsid w:val="008B62D4"/>
    <w:rsid w:val="008D16B6"/>
    <w:rsid w:val="008F3AF6"/>
    <w:rsid w:val="009137BC"/>
    <w:rsid w:val="009262AC"/>
    <w:rsid w:val="0093329A"/>
    <w:rsid w:val="009346D4"/>
    <w:rsid w:val="00972CDB"/>
    <w:rsid w:val="00975164"/>
    <w:rsid w:val="00984589"/>
    <w:rsid w:val="0098459C"/>
    <w:rsid w:val="009B754A"/>
    <w:rsid w:val="009D7060"/>
    <w:rsid w:val="00A13FD2"/>
    <w:rsid w:val="00A2540F"/>
    <w:rsid w:val="00A50D48"/>
    <w:rsid w:val="00A51FED"/>
    <w:rsid w:val="00A64936"/>
    <w:rsid w:val="00AB257E"/>
    <w:rsid w:val="00AB2B97"/>
    <w:rsid w:val="00AB6AA8"/>
    <w:rsid w:val="00AC34C7"/>
    <w:rsid w:val="00AC69D0"/>
    <w:rsid w:val="00AD4836"/>
    <w:rsid w:val="00AE36E9"/>
    <w:rsid w:val="00AF15B1"/>
    <w:rsid w:val="00AF632D"/>
    <w:rsid w:val="00B10570"/>
    <w:rsid w:val="00B50C02"/>
    <w:rsid w:val="00B657E0"/>
    <w:rsid w:val="00B66874"/>
    <w:rsid w:val="00B66FAB"/>
    <w:rsid w:val="00B7025E"/>
    <w:rsid w:val="00BA0957"/>
    <w:rsid w:val="00BB6614"/>
    <w:rsid w:val="00BC36E8"/>
    <w:rsid w:val="00BC492C"/>
    <w:rsid w:val="00BD079F"/>
    <w:rsid w:val="00BD109B"/>
    <w:rsid w:val="00BD1C72"/>
    <w:rsid w:val="00BD2A03"/>
    <w:rsid w:val="00BE3931"/>
    <w:rsid w:val="00C31074"/>
    <w:rsid w:val="00C84A47"/>
    <w:rsid w:val="00C86AE4"/>
    <w:rsid w:val="00CB0052"/>
    <w:rsid w:val="00CB1234"/>
    <w:rsid w:val="00CC2089"/>
    <w:rsid w:val="00CF4559"/>
    <w:rsid w:val="00CF68E3"/>
    <w:rsid w:val="00D00D6A"/>
    <w:rsid w:val="00D05C77"/>
    <w:rsid w:val="00D34CC7"/>
    <w:rsid w:val="00D37075"/>
    <w:rsid w:val="00D6064B"/>
    <w:rsid w:val="00D70C14"/>
    <w:rsid w:val="00D95BAB"/>
    <w:rsid w:val="00DA50D6"/>
    <w:rsid w:val="00DA7234"/>
    <w:rsid w:val="00DC5A7E"/>
    <w:rsid w:val="00DE1D13"/>
    <w:rsid w:val="00DF3D40"/>
    <w:rsid w:val="00DF47C3"/>
    <w:rsid w:val="00E07BCE"/>
    <w:rsid w:val="00E21E35"/>
    <w:rsid w:val="00E3578D"/>
    <w:rsid w:val="00E4214A"/>
    <w:rsid w:val="00E56B02"/>
    <w:rsid w:val="00E727B9"/>
    <w:rsid w:val="00EA3260"/>
    <w:rsid w:val="00EB054E"/>
    <w:rsid w:val="00EF2B3B"/>
    <w:rsid w:val="00F21D2D"/>
    <w:rsid w:val="00F360AF"/>
    <w:rsid w:val="00F666AE"/>
    <w:rsid w:val="00F729FF"/>
    <w:rsid w:val="00F737C2"/>
    <w:rsid w:val="00F91137"/>
    <w:rsid w:val="00FD39D6"/>
    <w:rsid w:val="00FE4E7E"/>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1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9F"/>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customStyle="1" w:styleId="Standard">
    <w:name w:val="Standard"/>
    <w:rsid w:val="00BD2A0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FootnoteText">
    <w:name w:val="footnote text"/>
    <w:basedOn w:val="Normal"/>
    <w:link w:val="FootnoteTextChar"/>
    <w:uiPriority w:val="99"/>
    <w:semiHidden/>
    <w:unhideWhenUsed/>
    <w:rsid w:val="00BD2A0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D2A03"/>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BD2A03"/>
    <w:rPr>
      <w:vertAlign w:val="superscript"/>
    </w:rPr>
  </w:style>
  <w:style w:type="paragraph" w:styleId="NoSpacing">
    <w:name w:val="No Spacing"/>
    <w:uiPriority w:val="1"/>
    <w:qFormat/>
    <w:rsid w:val="00BD2A0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9F"/>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customStyle="1" w:styleId="Standard">
    <w:name w:val="Standard"/>
    <w:rsid w:val="00BD2A0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FootnoteText">
    <w:name w:val="footnote text"/>
    <w:basedOn w:val="Normal"/>
    <w:link w:val="FootnoteTextChar"/>
    <w:uiPriority w:val="99"/>
    <w:semiHidden/>
    <w:unhideWhenUsed/>
    <w:rsid w:val="00BD2A0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D2A03"/>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BD2A03"/>
    <w:rPr>
      <w:vertAlign w:val="superscript"/>
    </w:rPr>
  </w:style>
  <w:style w:type="paragraph" w:styleId="NoSpacing">
    <w:name w:val="No Spacing"/>
    <w:uiPriority w:val="1"/>
    <w:qFormat/>
    <w:rsid w:val="00BD2A0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1806921851">
      <w:bodyDiv w:val="1"/>
      <w:marLeft w:val="0"/>
      <w:marRight w:val="0"/>
      <w:marTop w:val="0"/>
      <w:marBottom w:val="0"/>
      <w:divBdr>
        <w:top w:val="none" w:sz="0" w:space="0" w:color="auto"/>
        <w:left w:val="none" w:sz="0" w:space="0" w:color="auto"/>
        <w:bottom w:val="none" w:sz="0" w:space="0" w:color="auto"/>
        <w:right w:val="none" w:sz="0" w:space="0" w:color="auto"/>
      </w:divBdr>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CF53-2F60-488C-B4C2-39233EDF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2704</Words>
  <Characters>1542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13</cp:revision>
  <cp:lastPrinted>2017-03-28T12:55:00Z</cp:lastPrinted>
  <dcterms:created xsi:type="dcterms:W3CDTF">2017-04-13T05:18:00Z</dcterms:created>
  <dcterms:modified xsi:type="dcterms:W3CDTF">2017-04-21T12:21:00Z</dcterms:modified>
</cp:coreProperties>
</file>