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D1" w:rsidRPr="006321A0" w:rsidRDefault="003C5BD1" w:rsidP="00C4628E">
      <w:pPr>
        <w:spacing w:after="0" w:line="240" w:lineRule="auto"/>
        <w:jc w:val="center"/>
        <w:rPr>
          <w:rFonts w:ascii="Times New Roman" w:eastAsia="Times New Roman" w:hAnsi="Times New Roman" w:cs="Times New Roman"/>
          <w:lang w:val="en-GB"/>
        </w:rPr>
      </w:pPr>
      <w:bookmarkStart w:id="0" w:name="_Hlk491867776"/>
      <w:r w:rsidRPr="006321A0">
        <w:rPr>
          <w:rFonts w:ascii="Times New Roman" w:eastAsia="Times New Roman" w:hAnsi="Times New Roman" w:cs="Times New Roman"/>
          <w:noProof/>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rsidR="003C5BD1" w:rsidRPr="0089421F" w:rsidRDefault="003C5BD1" w:rsidP="00C4628E">
      <w:pPr>
        <w:spacing w:after="0" w:line="240" w:lineRule="auto"/>
        <w:jc w:val="center"/>
        <w:rPr>
          <w:rFonts w:ascii="Times New Roman" w:eastAsia="Times New Roman" w:hAnsi="Times New Roman" w:cs="Times New Roman"/>
          <w:b/>
        </w:rPr>
      </w:pPr>
      <w:r w:rsidRPr="0089421F">
        <w:rPr>
          <w:rFonts w:ascii="Times New Roman" w:eastAsia="Times New Roman" w:hAnsi="Times New Roman" w:cs="Times New Roman"/>
          <w:b/>
        </w:rPr>
        <w:t>LATVIJAS  REPUBLIKA</w:t>
      </w:r>
    </w:p>
    <w:p w:rsidR="003C5BD1" w:rsidRPr="006321A0" w:rsidRDefault="003C5BD1" w:rsidP="00C4628E">
      <w:pPr>
        <w:spacing w:after="0" w:line="240" w:lineRule="auto"/>
        <w:jc w:val="center"/>
        <w:rPr>
          <w:rFonts w:ascii="Times New Roman" w:eastAsia="Times New Roman" w:hAnsi="Times New Roman" w:cs="Times New Roman"/>
          <w:b/>
        </w:rPr>
      </w:pPr>
      <w:r w:rsidRPr="006321A0">
        <w:rPr>
          <w:rFonts w:ascii="Times New Roman" w:eastAsia="Times New Roman" w:hAnsi="Times New Roman" w:cs="Times New Roman"/>
          <w:b/>
        </w:rPr>
        <w:t xml:space="preserve"> SABIEDRĪBA  AR  IEROBEŽOTU  ATBILDĪBU</w:t>
      </w:r>
    </w:p>
    <w:p w:rsidR="003C5BD1" w:rsidRPr="006321A0" w:rsidRDefault="003C5BD1" w:rsidP="00C4628E">
      <w:pPr>
        <w:keepNext/>
        <w:spacing w:after="0" w:line="240" w:lineRule="auto"/>
        <w:jc w:val="center"/>
        <w:outlineLvl w:val="0"/>
        <w:rPr>
          <w:rFonts w:ascii="Times New Roman" w:eastAsia="Times New Roman" w:hAnsi="Times New Roman" w:cs="Times New Roman"/>
          <w:b/>
        </w:rPr>
      </w:pPr>
      <w:r w:rsidRPr="006321A0">
        <w:rPr>
          <w:rFonts w:ascii="Times New Roman" w:eastAsia="Times New Roman" w:hAnsi="Times New Roman" w:cs="Times New Roman"/>
          <w:b/>
        </w:rPr>
        <w:t>“LIEPĀJAS TRAMVAJS”</w:t>
      </w:r>
    </w:p>
    <w:p w:rsidR="003C5BD1" w:rsidRPr="006321A0" w:rsidRDefault="003C5BD1" w:rsidP="003C5BD1">
      <w:pPr>
        <w:spacing w:after="0" w:line="240" w:lineRule="auto"/>
        <w:jc w:val="center"/>
        <w:rPr>
          <w:rFonts w:ascii="Times New Roman" w:eastAsia="Times New Roman" w:hAnsi="Times New Roman" w:cs="Times New Roman"/>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C65303" w:rsidTr="003C5BD1">
        <w:trPr>
          <w:trHeight w:val="433"/>
          <w:jc w:val="center"/>
        </w:trPr>
        <w:tc>
          <w:tcPr>
            <w:tcW w:w="9180" w:type="dxa"/>
            <w:tcBorders>
              <w:top w:val="single" w:sz="6" w:space="0" w:color="auto"/>
              <w:left w:val="nil"/>
              <w:bottom w:val="nil"/>
              <w:right w:val="nil"/>
            </w:tcBorders>
          </w:tcPr>
          <w:p w:rsidR="003C5BD1" w:rsidRPr="00C65303" w:rsidRDefault="003C5BD1" w:rsidP="003C5BD1">
            <w:pPr>
              <w:spacing w:after="0" w:line="240" w:lineRule="auto"/>
              <w:ind w:left="-108" w:right="-36"/>
              <w:jc w:val="center"/>
              <w:rPr>
                <w:rFonts w:ascii="Times New Roman" w:eastAsia="Times New Roman" w:hAnsi="Times New Roman" w:cs="Times New Roman"/>
              </w:rPr>
            </w:pPr>
            <w:r w:rsidRPr="00C65303">
              <w:rPr>
                <w:rFonts w:ascii="Times New Roman" w:eastAsia="Times New Roman" w:hAnsi="Times New Roman" w:cs="Times New Roman"/>
                <w:lang w:val="en-GB"/>
              </w:rPr>
              <w:t>R</w:t>
            </w:r>
            <w:r w:rsidRPr="00C65303">
              <w:rPr>
                <w:rFonts w:ascii="Times New Roman" w:eastAsia="Times New Roman" w:hAnsi="Times New Roman" w:cs="Times New Roman"/>
              </w:rPr>
              <w:t>eģ.nr.42103005911, Rīgas ielā 54a, Liepājā, LV -3401, tālr.: 6 3424536, fakss: 63424546, e-pasts: ltramvajs@ltramvajs.lv</w:t>
            </w:r>
          </w:p>
        </w:tc>
      </w:tr>
      <w:bookmarkEnd w:id="0"/>
    </w:tbl>
    <w:p w:rsidR="003C5BD1" w:rsidRPr="003A4496" w:rsidRDefault="003C5BD1" w:rsidP="00687CB4">
      <w:pPr>
        <w:pStyle w:val="Header"/>
        <w:tabs>
          <w:tab w:val="clear" w:pos="4153"/>
          <w:tab w:val="clear" w:pos="8306"/>
          <w:tab w:val="left" w:pos="3261"/>
        </w:tabs>
        <w:jc w:val="both"/>
        <w:rPr>
          <w:rFonts w:ascii="Times New Roman" w:hAnsi="Times New Roman" w:cs="Times New Roman"/>
          <w:noProof/>
        </w:rPr>
      </w:pPr>
    </w:p>
    <w:p w:rsidR="003A4496" w:rsidRPr="003A4496" w:rsidRDefault="00C9716F" w:rsidP="00687CB4">
      <w:pPr>
        <w:pStyle w:val="Header"/>
        <w:tabs>
          <w:tab w:val="clear" w:pos="4153"/>
          <w:tab w:val="clear" w:pos="8306"/>
          <w:tab w:val="left" w:pos="3261"/>
        </w:tabs>
        <w:jc w:val="both"/>
        <w:rPr>
          <w:rFonts w:ascii="Times New Roman" w:hAnsi="Times New Roman" w:cs="Times New Roman"/>
          <w:noProof/>
        </w:rPr>
      </w:pPr>
      <w:r>
        <w:rPr>
          <w:rFonts w:ascii="Times New Roman" w:hAnsi="Times New Roman" w:cs="Times New Roman"/>
          <w:noProof/>
        </w:rPr>
        <w:t>0</w:t>
      </w:r>
      <w:r w:rsidR="00E650A0">
        <w:rPr>
          <w:rFonts w:ascii="Times New Roman" w:hAnsi="Times New Roman" w:cs="Times New Roman"/>
          <w:noProof/>
        </w:rPr>
        <w:t>8</w:t>
      </w:r>
      <w:r w:rsidR="003A4496" w:rsidRPr="003A4496">
        <w:rPr>
          <w:rFonts w:ascii="Times New Roman" w:hAnsi="Times New Roman" w:cs="Times New Roman"/>
          <w:noProof/>
        </w:rPr>
        <w:t>.0</w:t>
      </w:r>
      <w:r>
        <w:rPr>
          <w:rFonts w:ascii="Times New Roman" w:hAnsi="Times New Roman" w:cs="Times New Roman"/>
          <w:noProof/>
        </w:rPr>
        <w:t>9</w:t>
      </w:r>
      <w:r w:rsidR="003A4496" w:rsidRPr="003A4496">
        <w:rPr>
          <w:rFonts w:ascii="Times New Roman" w:hAnsi="Times New Roman" w:cs="Times New Roman"/>
          <w:noProof/>
        </w:rPr>
        <w:t>.2017.</w:t>
      </w:r>
    </w:p>
    <w:p w:rsidR="003A4496" w:rsidRPr="003A4496" w:rsidRDefault="003A4496" w:rsidP="00687CB4">
      <w:pPr>
        <w:pStyle w:val="Header"/>
        <w:tabs>
          <w:tab w:val="clear" w:pos="4153"/>
          <w:tab w:val="clear" w:pos="8306"/>
          <w:tab w:val="left" w:pos="3261"/>
        </w:tabs>
        <w:jc w:val="both"/>
        <w:rPr>
          <w:rFonts w:ascii="Times New Roman" w:hAnsi="Times New Roman" w:cs="Times New Roman"/>
          <w:noProof/>
          <w:sz w:val="12"/>
          <w:szCs w:val="12"/>
        </w:rPr>
      </w:pPr>
    </w:p>
    <w:p w:rsidR="00FA3C8A" w:rsidRPr="003A4496" w:rsidRDefault="00FA3C8A" w:rsidP="00687CB4">
      <w:pPr>
        <w:pStyle w:val="Header"/>
        <w:tabs>
          <w:tab w:val="clear" w:pos="4153"/>
          <w:tab w:val="clear" w:pos="8306"/>
          <w:tab w:val="left" w:pos="3261"/>
        </w:tabs>
        <w:jc w:val="both"/>
        <w:rPr>
          <w:rFonts w:ascii="Times New Roman" w:hAnsi="Times New Roman" w:cs="Times New Roman"/>
          <w:b/>
          <w:i/>
          <w:noProof/>
        </w:rPr>
      </w:pPr>
      <w:r w:rsidRPr="003A4496">
        <w:rPr>
          <w:rFonts w:ascii="Times New Roman" w:hAnsi="Times New Roman" w:cs="Times New Roman"/>
          <w:b/>
          <w:i/>
          <w:noProof/>
        </w:rPr>
        <w:t>Sarunu procedūras “Tramvaja vagonu iegāde videi draudzīgas sabiedriskā transporta infrastruktūras attīstībai Liepājā” (LT 2017/4) kandidātu atlases nolikuma skaidrojums</w:t>
      </w:r>
      <w:r w:rsidR="003A4496" w:rsidRPr="003A4496">
        <w:rPr>
          <w:rFonts w:ascii="Times New Roman" w:hAnsi="Times New Roman" w:cs="Times New Roman"/>
          <w:b/>
          <w:i/>
          <w:noProof/>
        </w:rPr>
        <w:t xml:space="preserve"> Nr.</w:t>
      </w:r>
      <w:r w:rsidR="00E650A0">
        <w:rPr>
          <w:rFonts w:ascii="Times New Roman" w:hAnsi="Times New Roman" w:cs="Times New Roman"/>
          <w:b/>
          <w:i/>
          <w:noProof/>
        </w:rPr>
        <w:t>3</w:t>
      </w:r>
    </w:p>
    <w:p w:rsidR="00FA3C8A" w:rsidRPr="003A4496" w:rsidRDefault="00FA3C8A" w:rsidP="00687CB4">
      <w:pPr>
        <w:pStyle w:val="Header"/>
        <w:tabs>
          <w:tab w:val="clear" w:pos="4153"/>
          <w:tab w:val="clear" w:pos="8306"/>
          <w:tab w:val="left" w:pos="3261"/>
        </w:tabs>
        <w:jc w:val="both"/>
        <w:rPr>
          <w:rFonts w:ascii="Times New Roman" w:hAnsi="Times New Roman" w:cs="Times New Roman"/>
          <w:b/>
          <w:noProof/>
          <w:sz w:val="12"/>
          <w:szCs w:val="12"/>
        </w:rPr>
      </w:pPr>
    </w:p>
    <w:tbl>
      <w:tblPr>
        <w:tblStyle w:val="TableGrid"/>
        <w:tblW w:w="14164" w:type="dxa"/>
        <w:jc w:val="center"/>
        <w:tblInd w:w="-4429" w:type="dxa"/>
        <w:tblLook w:val="04A0" w:firstRow="1" w:lastRow="0" w:firstColumn="1" w:lastColumn="0" w:noHBand="0" w:noVBand="1"/>
      </w:tblPr>
      <w:tblGrid>
        <w:gridCol w:w="834"/>
        <w:gridCol w:w="6665"/>
        <w:gridCol w:w="6665"/>
      </w:tblGrid>
      <w:tr w:rsidR="00AC34CA" w:rsidRPr="00FA3C8A" w:rsidTr="001248A4">
        <w:trPr>
          <w:trHeight w:val="244"/>
          <w:jc w:val="center"/>
        </w:trPr>
        <w:tc>
          <w:tcPr>
            <w:tcW w:w="834" w:type="dxa"/>
          </w:tcPr>
          <w:p w:rsidR="00AC34CA" w:rsidRPr="00C65303" w:rsidRDefault="00AC34CA">
            <w:pPr>
              <w:rPr>
                <w:rFonts w:ascii="Times New Roman" w:hAnsi="Times New Roman" w:cs="Times New Roman"/>
              </w:rPr>
            </w:pPr>
            <w:r>
              <w:rPr>
                <w:rFonts w:ascii="Times New Roman" w:hAnsi="Times New Roman" w:cs="Times New Roman"/>
              </w:rPr>
              <w:t>Nr.p.k.</w:t>
            </w:r>
          </w:p>
        </w:tc>
        <w:tc>
          <w:tcPr>
            <w:tcW w:w="13330" w:type="dxa"/>
            <w:gridSpan w:val="2"/>
          </w:tcPr>
          <w:p w:rsidR="00AC34CA" w:rsidRPr="00C65303" w:rsidRDefault="00AC34CA" w:rsidP="0086441F">
            <w:pPr>
              <w:rPr>
                <w:rFonts w:ascii="Times New Roman" w:hAnsi="Times New Roman" w:cs="Times New Roman"/>
                <w:b/>
              </w:rPr>
            </w:pPr>
          </w:p>
        </w:tc>
      </w:tr>
      <w:tr w:rsidR="00AC34CA" w:rsidRPr="00FA3C8A" w:rsidTr="001248A4">
        <w:trPr>
          <w:trHeight w:val="286"/>
          <w:jc w:val="center"/>
        </w:trPr>
        <w:tc>
          <w:tcPr>
            <w:tcW w:w="834" w:type="dxa"/>
          </w:tcPr>
          <w:p w:rsidR="00AC34CA" w:rsidRPr="00C65303" w:rsidRDefault="00AC34CA">
            <w:pPr>
              <w:rPr>
                <w:rFonts w:ascii="Times New Roman" w:hAnsi="Times New Roman" w:cs="Times New Roman"/>
              </w:rPr>
            </w:pPr>
            <w:bookmarkStart w:id="1" w:name="_Hlk491867758"/>
            <w:r w:rsidRPr="00C65303">
              <w:rPr>
                <w:rFonts w:ascii="Times New Roman" w:hAnsi="Times New Roman" w:cs="Times New Roman"/>
              </w:rPr>
              <w:t>1.</w:t>
            </w:r>
          </w:p>
        </w:tc>
        <w:tc>
          <w:tcPr>
            <w:tcW w:w="13330" w:type="dxa"/>
            <w:gridSpan w:val="2"/>
          </w:tcPr>
          <w:p w:rsidR="00AC34CA" w:rsidRDefault="00AC34CA" w:rsidP="0056556F">
            <w:pPr>
              <w:jc w:val="both"/>
              <w:rPr>
                <w:rFonts w:ascii="Times New Roman" w:hAnsi="Times New Roman" w:cs="Times New Roman"/>
              </w:rPr>
            </w:pPr>
            <w:r>
              <w:rPr>
                <w:rFonts w:ascii="Times New Roman" w:hAnsi="Times New Roman" w:cs="Times New Roman"/>
                <w:b/>
              </w:rPr>
              <w:t>Skaidrojums</w:t>
            </w:r>
            <w:r>
              <w:rPr>
                <w:rFonts w:ascii="Times New Roman" w:hAnsi="Times New Roman" w:cs="Times New Roman"/>
              </w:rPr>
              <w:t xml:space="preserve"> 1</w:t>
            </w:r>
          </w:p>
          <w:p w:rsidR="00AC34CA" w:rsidRDefault="00AC34CA" w:rsidP="0056556F">
            <w:pPr>
              <w:jc w:val="both"/>
              <w:rPr>
                <w:rFonts w:ascii="Times New Roman" w:hAnsi="Times New Roman" w:cs="Times New Roman"/>
              </w:rPr>
            </w:pPr>
            <w:r>
              <w:rPr>
                <w:rFonts w:ascii="Times New Roman" w:hAnsi="Times New Roman" w:cs="Times New Roman"/>
              </w:rPr>
              <w:t>Izteikt nolikuma 2.1.3. punktu sekojošā redakcijā:</w:t>
            </w:r>
          </w:p>
          <w:p w:rsidR="00AC34CA" w:rsidRPr="001B7D24" w:rsidRDefault="00AC34CA" w:rsidP="001B7D24">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“2.1.3.</w:t>
            </w:r>
            <w:r w:rsidRPr="00F723EF">
              <w:rPr>
                <w:rFonts w:ascii="Times New Roman" w:eastAsia="Times New Roman" w:hAnsi="Times New Roman" w:cs="Times New Roman"/>
                <w:lang w:eastAsia="lv-LV"/>
              </w:rPr>
              <w:t>Atbilstoši Sarunu procedūras noteikumiem paredzēta 6 (</w:t>
            </w:r>
            <w:r w:rsidRPr="00F723EF">
              <w:rPr>
                <w:rFonts w:ascii="Times New Roman" w:eastAsia="Times New Roman" w:hAnsi="Times New Roman" w:cs="Times New Roman"/>
                <w:i/>
                <w:lang w:eastAsia="lv-LV"/>
              </w:rPr>
              <w:t>sešu</w:t>
            </w:r>
            <w:r w:rsidRPr="00F723EF">
              <w:rPr>
                <w:rFonts w:ascii="Times New Roman" w:eastAsia="Times New Roman" w:hAnsi="Times New Roman" w:cs="Times New Roman"/>
                <w:lang w:eastAsia="lv-LV"/>
              </w:rPr>
              <w:t>) vai 7 (</w:t>
            </w:r>
            <w:r w:rsidRPr="00F723EF">
              <w:rPr>
                <w:rFonts w:ascii="Times New Roman" w:eastAsia="Times New Roman" w:hAnsi="Times New Roman" w:cs="Times New Roman"/>
                <w:i/>
                <w:lang w:eastAsia="lv-LV"/>
              </w:rPr>
              <w:t>septiņu</w:t>
            </w:r>
            <w:r w:rsidRPr="00F723EF">
              <w:rPr>
                <w:rFonts w:ascii="Times New Roman" w:eastAsia="Times New Roman" w:hAnsi="Times New Roman" w:cs="Times New Roman"/>
                <w:lang w:eastAsia="lv-LV"/>
              </w:rPr>
              <w:t xml:space="preserve">) tramvaja vagonu iegāde 2.1.1.punktā minētā projekta ietvaros. Skaits tiek noteikts atkarībā no tramvaja vagona piedāvātās cenas un pieejamā finansējuma. Līgumā paredzēts noteikt, ka Pasūtītājam ir tiesības iegādāties papildu tramvaja vagonus atbilstoši tādai pašai specifikācijai turpmāko </w:t>
            </w:r>
            <w:r w:rsidRPr="00F723EF">
              <w:rPr>
                <w:rFonts w:ascii="Times New Roman" w:eastAsia="Times New Roman" w:hAnsi="Times New Roman" w:cs="Times New Roman"/>
                <w:color w:val="FF0000"/>
                <w:lang w:eastAsia="lv-LV"/>
              </w:rPr>
              <w:t>3 (</w:t>
            </w:r>
            <w:r w:rsidRPr="00F723EF">
              <w:rPr>
                <w:rFonts w:ascii="Times New Roman" w:eastAsia="Times New Roman" w:hAnsi="Times New Roman" w:cs="Times New Roman"/>
                <w:i/>
                <w:color w:val="FF0000"/>
                <w:lang w:eastAsia="lv-LV"/>
              </w:rPr>
              <w:t>trīs</w:t>
            </w:r>
            <w:r w:rsidRPr="00F723EF">
              <w:rPr>
                <w:rFonts w:ascii="Times New Roman" w:eastAsia="Times New Roman" w:hAnsi="Times New Roman" w:cs="Times New Roman"/>
                <w:color w:val="FF0000"/>
                <w:lang w:eastAsia="lv-LV"/>
              </w:rPr>
              <w:t>)</w:t>
            </w:r>
            <w:r w:rsidRPr="00F723EF">
              <w:rPr>
                <w:rFonts w:ascii="Times New Roman" w:eastAsia="Times New Roman" w:hAnsi="Times New Roman" w:cs="Times New Roman"/>
                <w:lang w:eastAsia="lv-LV"/>
              </w:rPr>
              <w:t xml:space="preserve"> gadu laikā pēc pirmās piegādes pabeigšanas. Papildu tramvaja vagonu iegāde būs iespējama, ja Pasūtītājam būs pieejams tam nepieciešamais finansējums. Maksimālais tramvaja vagonu skaits, kas var tikt iegādāts līguma ietvaros – 14 (</w:t>
            </w:r>
            <w:r w:rsidRPr="00F723EF">
              <w:rPr>
                <w:rFonts w:ascii="Times New Roman" w:eastAsia="Times New Roman" w:hAnsi="Times New Roman" w:cs="Times New Roman"/>
                <w:i/>
                <w:lang w:eastAsia="lv-LV"/>
              </w:rPr>
              <w:t>četrpadsmit</w:t>
            </w:r>
            <w:r>
              <w:rPr>
                <w:rFonts w:ascii="Times New Roman" w:eastAsia="Times New Roman" w:hAnsi="Times New Roman" w:cs="Times New Roman"/>
                <w:lang w:eastAsia="lv-LV"/>
              </w:rPr>
              <w:t>) tramvaja vagoni.”</w:t>
            </w:r>
          </w:p>
        </w:tc>
      </w:tr>
      <w:tr w:rsidR="00AC34CA" w:rsidRPr="00FA3C8A" w:rsidTr="001248A4">
        <w:trPr>
          <w:trHeight w:val="286"/>
          <w:jc w:val="center"/>
        </w:trPr>
        <w:tc>
          <w:tcPr>
            <w:tcW w:w="834" w:type="dxa"/>
          </w:tcPr>
          <w:p w:rsidR="00AC34CA" w:rsidRPr="00C65303" w:rsidRDefault="00AC34CA" w:rsidP="00C65303">
            <w:pPr>
              <w:rPr>
                <w:rFonts w:ascii="Times New Roman" w:hAnsi="Times New Roman" w:cs="Times New Roman"/>
              </w:rPr>
            </w:pPr>
            <w:r w:rsidRPr="00C65303">
              <w:rPr>
                <w:rFonts w:ascii="Times New Roman" w:hAnsi="Times New Roman" w:cs="Times New Roman"/>
              </w:rPr>
              <w:t>2.</w:t>
            </w:r>
          </w:p>
        </w:tc>
        <w:tc>
          <w:tcPr>
            <w:tcW w:w="13330" w:type="dxa"/>
            <w:gridSpan w:val="2"/>
          </w:tcPr>
          <w:p w:rsidR="00AC34CA" w:rsidRDefault="00AC34CA" w:rsidP="00F723EF">
            <w:pPr>
              <w:jc w:val="both"/>
              <w:rPr>
                <w:rFonts w:ascii="Times New Roman" w:hAnsi="Times New Roman" w:cs="Times New Roman"/>
              </w:rPr>
            </w:pPr>
            <w:r>
              <w:rPr>
                <w:rFonts w:ascii="Times New Roman" w:hAnsi="Times New Roman" w:cs="Times New Roman"/>
                <w:b/>
              </w:rPr>
              <w:t>Skaidrojums</w:t>
            </w:r>
            <w:r>
              <w:rPr>
                <w:rFonts w:ascii="Times New Roman" w:hAnsi="Times New Roman" w:cs="Times New Roman"/>
              </w:rPr>
              <w:t xml:space="preserve"> 2</w:t>
            </w:r>
          </w:p>
          <w:p w:rsidR="00AC34CA" w:rsidRDefault="00AC34CA" w:rsidP="00F723EF">
            <w:pPr>
              <w:jc w:val="both"/>
              <w:rPr>
                <w:rFonts w:ascii="Times New Roman" w:hAnsi="Times New Roman" w:cs="Times New Roman"/>
              </w:rPr>
            </w:pPr>
            <w:r>
              <w:rPr>
                <w:rFonts w:ascii="Times New Roman" w:hAnsi="Times New Roman" w:cs="Times New Roman"/>
              </w:rPr>
              <w:t>Izteikt nolikuma 3.1. punktu sekojošā redakcijā:</w:t>
            </w:r>
          </w:p>
          <w:p w:rsidR="00AC34CA" w:rsidRPr="00C65303" w:rsidRDefault="00AC34CA" w:rsidP="00C65303">
            <w:pPr>
              <w:jc w:val="both"/>
              <w:rPr>
                <w:rFonts w:ascii="Times New Roman" w:hAnsi="Times New Roman" w:cs="Times New Roman"/>
              </w:rPr>
            </w:pPr>
            <w:r>
              <w:rPr>
                <w:rFonts w:ascii="Times New Roman" w:eastAsia="Helvetica" w:hAnsi="Times New Roman" w:cs="Times New Roman"/>
                <w:lang w:eastAsia="lv-LV"/>
              </w:rPr>
              <w:t>“3.1.</w:t>
            </w:r>
            <w:r w:rsidRPr="00F723EF">
              <w:rPr>
                <w:rFonts w:ascii="Times New Roman" w:eastAsia="Helvetica" w:hAnsi="Times New Roman" w:cs="Times New Roman"/>
                <w:lang w:eastAsia="lv-LV"/>
              </w:rPr>
              <w:t xml:space="preserve">Kandidāts var būt jebkura fiziskā vai juridiskā persona, </w:t>
            </w:r>
            <w:r w:rsidRPr="00F723EF">
              <w:rPr>
                <w:rFonts w:ascii="Times New Roman" w:eastAsia="Helvetica" w:hAnsi="Times New Roman" w:cs="Times New Roman"/>
                <w:color w:val="FF0000"/>
                <w:lang w:eastAsia="lv-LV"/>
              </w:rPr>
              <w:t>pasūtītājs, sabiedrisko pakalpojumu sniedzējs vai  šādu personu apvienība jebkurā to kombinācijā, kas attiecīgi piedāvā veikt būvdarbus, piegādāt preces vai sniegt pakalpojumus</w:t>
            </w:r>
            <w:r w:rsidRPr="00F723EF">
              <w:rPr>
                <w:rFonts w:ascii="Times New Roman" w:eastAsia="Helvetica" w:hAnsi="Times New Roman" w:cs="Times New Roman"/>
                <w:lang w:eastAsia="lv-LV"/>
              </w:rPr>
              <w:t xml:space="preserve"> un ir iesniegusi pieteikumu Sarunu procedūrai atbilstoši Nolikuma prasībām.</w:t>
            </w:r>
            <w:r>
              <w:rPr>
                <w:rFonts w:ascii="Times New Roman" w:eastAsia="Helvetica" w:hAnsi="Times New Roman" w:cs="Times New Roman"/>
                <w:lang w:eastAsia="lv-LV"/>
              </w:rPr>
              <w:t>”</w:t>
            </w:r>
          </w:p>
        </w:tc>
      </w:tr>
      <w:tr w:rsidR="00AC34CA" w:rsidRPr="00FA3C8A" w:rsidTr="001248A4">
        <w:trPr>
          <w:trHeight w:val="286"/>
          <w:jc w:val="center"/>
        </w:trPr>
        <w:tc>
          <w:tcPr>
            <w:tcW w:w="834" w:type="dxa"/>
          </w:tcPr>
          <w:p w:rsidR="00AC34CA" w:rsidRPr="00C65303" w:rsidRDefault="00AC34CA" w:rsidP="00C65303">
            <w:pPr>
              <w:rPr>
                <w:rFonts w:ascii="Times New Roman" w:hAnsi="Times New Roman" w:cs="Times New Roman"/>
              </w:rPr>
            </w:pPr>
            <w:r>
              <w:rPr>
                <w:rFonts w:ascii="Times New Roman" w:hAnsi="Times New Roman" w:cs="Times New Roman"/>
              </w:rPr>
              <w:t>4.</w:t>
            </w:r>
          </w:p>
        </w:tc>
        <w:tc>
          <w:tcPr>
            <w:tcW w:w="13330" w:type="dxa"/>
            <w:gridSpan w:val="2"/>
          </w:tcPr>
          <w:p w:rsidR="00AC34CA" w:rsidRPr="005067E1" w:rsidRDefault="00AC34CA" w:rsidP="005067E1">
            <w:pPr>
              <w:jc w:val="both"/>
              <w:rPr>
                <w:rFonts w:ascii="Times New Roman" w:hAnsi="Times New Roman" w:cs="Times New Roman"/>
                <w:b/>
              </w:rPr>
            </w:pPr>
            <w:r w:rsidRPr="005067E1">
              <w:rPr>
                <w:rFonts w:ascii="Times New Roman" w:hAnsi="Times New Roman" w:cs="Times New Roman"/>
                <w:b/>
              </w:rPr>
              <w:t xml:space="preserve">Skaidrojums </w:t>
            </w:r>
            <w:r>
              <w:rPr>
                <w:rFonts w:ascii="Times New Roman" w:hAnsi="Times New Roman" w:cs="Times New Roman"/>
                <w:b/>
              </w:rPr>
              <w:t>3</w:t>
            </w:r>
          </w:p>
          <w:p w:rsidR="00AC34CA" w:rsidRDefault="00AC34CA" w:rsidP="005067E1">
            <w:pPr>
              <w:jc w:val="both"/>
              <w:rPr>
                <w:rFonts w:ascii="Times New Roman" w:hAnsi="Times New Roman" w:cs="Times New Roman"/>
              </w:rPr>
            </w:pPr>
            <w:r w:rsidRPr="005067E1">
              <w:rPr>
                <w:rFonts w:ascii="Times New Roman" w:hAnsi="Times New Roman" w:cs="Times New Roman"/>
              </w:rPr>
              <w:t>Izteikt nolikuma 3.</w:t>
            </w:r>
            <w:r>
              <w:rPr>
                <w:rFonts w:ascii="Times New Roman" w:hAnsi="Times New Roman" w:cs="Times New Roman"/>
              </w:rPr>
              <w:t>6</w:t>
            </w:r>
            <w:r w:rsidRPr="005067E1">
              <w:rPr>
                <w:rFonts w:ascii="Times New Roman" w:hAnsi="Times New Roman" w:cs="Times New Roman"/>
              </w:rPr>
              <w:t>. punktu sekojošā redakcijā:</w:t>
            </w:r>
          </w:p>
          <w:p w:rsidR="00AC34CA" w:rsidRPr="00C65303" w:rsidRDefault="00AC34CA" w:rsidP="005067E1">
            <w:pPr>
              <w:jc w:val="both"/>
              <w:rPr>
                <w:rFonts w:ascii="Times New Roman" w:hAnsi="Times New Roman" w:cs="Times New Roman"/>
              </w:rPr>
            </w:pPr>
            <w:r>
              <w:rPr>
                <w:rFonts w:ascii="Times New Roman" w:eastAsia="TimesNewRomanPSMT" w:hAnsi="Times New Roman" w:cs="Times New Roman"/>
                <w:b/>
              </w:rPr>
              <w:t>“</w:t>
            </w:r>
            <w:r w:rsidRPr="005067E1">
              <w:rPr>
                <w:rFonts w:ascii="Times New Roman" w:eastAsia="TimesNewRomanPSMT" w:hAnsi="Times New Roman" w:cs="Times New Roman"/>
              </w:rPr>
              <w:t xml:space="preserve">3.6. </w:t>
            </w:r>
            <w:r w:rsidRPr="005067E1">
              <w:rPr>
                <w:rFonts w:ascii="Times New Roman" w:eastAsia="Helvetica" w:hAnsi="Times New Roman" w:cs="Times New Roman"/>
                <w:lang w:eastAsia="lv-LV"/>
              </w:rPr>
              <w:t>Kandidātu</w:t>
            </w:r>
            <w:r w:rsidRPr="005067E1">
              <w:rPr>
                <w:rFonts w:ascii="Times New Roman" w:eastAsia="TimesNewRomanPSMT" w:hAnsi="Times New Roman" w:cs="Times New Roman"/>
              </w:rPr>
              <w:t xml:space="preserve"> izslēdz no dalības iepirkuma procedūrā jebkurā no </w:t>
            </w:r>
            <w:r w:rsidRPr="005067E1">
              <w:rPr>
                <w:rFonts w:ascii="Times New Roman" w:eastAsia="Times New Roman" w:hAnsi="Times New Roman" w:cs="Times New Roman"/>
                <w:lang w:eastAsia="lv-LV"/>
              </w:rPr>
              <w:t xml:space="preserve">Sabiedrisko pakalpojumu sniedzēju iepirkumu likuma 48.panta </w:t>
            </w:r>
            <w:r w:rsidRPr="005067E1">
              <w:rPr>
                <w:rFonts w:ascii="Times New Roman" w:eastAsia="Times New Roman" w:hAnsi="Times New Roman" w:cs="Times New Roman"/>
                <w:color w:val="FF0000"/>
                <w:lang w:eastAsia="lv-LV"/>
              </w:rPr>
              <w:t>pirmajā daļā</w:t>
            </w:r>
            <w:r w:rsidRPr="005067E1">
              <w:rPr>
                <w:rFonts w:ascii="Times New Roman" w:eastAsia="Times New Roman" w:hAnsi="Times New Roman" w:cs="Times New Roman"/>
                <w:lang w:eastAsia="lv-LV"/>
              </w:rPr>
              <w:t xml:space="preserve"> </w:t>
            </w:r>
            <w:r w:rsidRPr="005067E1">
              <w:rPr>
                <w:rFonts w:ascii="Times New Roman" w:eastAsia="TimesNewRomanPSMT" w:hAnsi="Times New Roman" w:cs="Times New Roman"/>
              </w:rPr>
              <w:t>noteiktajiem gadījumiem, ņemot vērā iepriekš minētajā pantā norādītos izņēmumus, termiņus un pārbaudīšanas kārtību.</w:t>
            </w:r>
            <w:r>
              <w:rPr>
                <w:rFonts w:ascii="Times New Roman" w:eastAsia="TimesNewRomanPSMT" w:hAnsi="Times New Roman" w:cs="Times New Roman"/>
              </w:rPr>
              <w:t>”</w:t>
            </w:r>
          </w:p>
        </w:tc>
      </w:tr>
      <w:tr w:rsidR="00AC34CA" w:rsidRPr="00FA3C8A" w:rsidTr="001248A4">
        <w:trPr>
          <w:trHeight w:val="286"/>
          <w:jc w:val="center"/>
        </w:trPr>
        <w:tc>
          <w:tcPr>
            <w:tcW w:w="834" w:type="dxa"/>
          </w:tcPr>
          <w:p w:rsidR="00AC34CA" w:rsidRPr="00C65303" w:rsidRDefault="00AC34CA" w:rsidP="00C65303">
            <w:pPr>
              <w:rPr>
                <w:rFonts w:ascii="Times New Roman" w:hAnsi="Times New Roman" w:cs="Times New Roman"/>
              </w:rPr>
            </w:pPr>
            <w:r>
              <w:rPr>
                <w:rFonts w:ascii="Times New Roman" w:hAnsi="Times New Roman" w:cs="Times New Roman"/>
              </w:rPr>
              <w:t>5.</w:t>
            </w:r>
          </w:p>
        </w:tc>
        <w:tc>
          <w:tcPr>
            <w:tcW w:w="13330" w:type="dxa"/>
            <w:gridSpan w:val="2"/>
          </w:tcPr>
          <w:p w:rsidR="00AC34CA" w:rsidRPr="005067E1" w:rsidRDefault="00AC34CA" w:rsidP="005067E1">
            <w:pPr>
              <w:jc w:val="both"/>
              <w:rPr>
                <w:rFonts w:ascii="Times New Roman" w:hAnsi="Times New Roman" w:cs="Times New Roman"/>
                <w:b/>
              </w:rPr>
            </w:pPr>
            <w:r w:rsidRPr="005067E1">
              <w:rPr>
                <w:rFonts w:ascii="Times New Roman" w:hAnsi="Times New Roman" w:cs="Times New Roman"/>
                <w:b/>
              </w:rPr>
              <w:t xml:space="preserve">Skaidrojums </w:t>
            </w:r>
            <w:r>
              <w:rPr>
                <w:rFonts w:ascii="Times New Roman" w:hAnsi="Times New Roman" w:cs="Times New Roman"/>
                <w:b/>
              </w:rPr>
              <w:t>4</w:t>
            </w:r>
          </w:p>
          <w:p w:rsidR="00AC34CA" w:rsidRDefault="00AC34CA" w:rsidP="005067E1">
            <w:pPr>
              <w:jc w:val="both"/>
              <w:rPr>
                <w:rFonts w:ascii="Times New Roman" w:hAnsi="Times New Roman" w:cs="Times New Roman"/>
              </w:rPr>
            </w:pPr>
            <w:r w:rsidRPr="005067E1">
              <w:rPr>
                <w:rFonts w:ascii="Times New Roman" w:hAnsi="Times New Roman" w:cs="Times New Roman"/>
              </w:rPr>
              <w:t>Izteikt nolikuma 3.</w:t>
            </w:r>
            <w:r>
              <w:rPr>
                <w:rFonts w:ascii="Times New Roman" w:hAnsi="Times New Roman" w:cs="Times New Roman"/>
              </w:rPr>
              <w:t>12</w:t>
            </w:r>
            <w:r w:rsidRPr="005067E1">
              <w:rPr>
                <w:rFonts w:ascii="Times New Roman" w:hAnsi="Times New Roman" w:cs="Times New Roman"/>
              </w:rPr>
              <w:t>. punktu sekojošā redakcijā:</w:t>
            </w:r>
          </w:p>
          <w:p w:rsidR="00D027AD" w:rsidRPr="00D027AD" w:rsidRDefault="00D027AD" w:rsidP="00D027AD">
            <w:pPr>
              <w:pBdr>
                <w:top w:val="nil"/>
                <w:left w:val="nil"/>
                <w:bottom w:val="nil"/>
                <w:right w:val="nil"/>
                <w:between w:val="nil"/>
                <w:bar w:val="nil"/>
              </w:pBdr>
              <w:suppressAutoHyphens/>
              <w:spacing w:before="60" w:after="60"/>
              <w:contextualSpacing/>
              <w:jc w:val="both"/>
              <w:rPr>
                <w:rFonts w:ascii="Times New Roman" w:eastAsia="Arial Unicode MS" w:hAnsi="Times New Roman" w:cs="Times New Roman"/>
                <w:color w:val="000000"/>
                <w:u w:color="000000"/>
                <w:bdr w:val="nil"/>
              </w:rPr>
            </w:pPr>
            <w:r>
              <w:rPr>
                <w:rFonts w:ascii="Times New Roman" w:eastAsia="Arial Unicode MS" w:hAnsi="Times New Roman" w:cs="Times New Roman"/>
                <w:color w:val="000000"/>
                <w:u w:color="000000"/>
                <w:bdr w:val="nil"/>
              </w:rPr>
              <w:t>“</w:t>
            </w:r>
            <w:r w:rsidRPr="00D027AD">
              <w:rPr>
                <w:rFonts w:ascii="Times New Roman" w:eastAsia="Arial Unicode MS" w:hAnsi="Times New Roman" w:cs="Times New Roman"/>
                <w:color w:val="000000"/>
                <w:u w:color="000000"/>
                <w:bdr w:val="nil"/>
              </w:rPr>
              <w:t xml:space="preserve">Kandidāta apliecinājums par to, vai paredzēts iespējamā līguma izpildē iesaistīt apakšuzņēmējus. Gadījumā, ja paredzamā līguma izpildē ir paredzēts iesaistīt apakšuzņēmējus, apliecinājumā norāda konkrētus apakšuzņēmējus, raksturojot tiem nododamo līguma daļu. </w:t>
            </w:r>
            <w:r w:rsidRPr="00D027AD">
              <w:rPr>
                <w:rFonts w:ascii="Times New Roman" w:eastAsia="Arial Unicode MS" w:hAnsi="Times New Roman" w:cs="Times New Roman"/>
                <w:color w:val="FF0000"/>
                <w:u w:color="000000"/>
                <w:bdr w:val="nil"/>
              </w:rPr>
              <w:t>Apliecinājumā jānorāda informācija par līguma izpildē piesaistāmajiem apakšuzņēmējiem tiktāl, ciktāl informācija piegādātājam ir zināma, iesniedzot pieteikumu.</w:t>
            </w:r>
          </w:p>
          <w:p w:rsidR="00D027AD" w:rsidRPr="00D027AD" w:rsidRDefault="00D027AD" w:rsidP="00D027AD">
            <w:pPr>
              <w:pBdr>
                <w:top w:val="nil"/>
                <w:left w:val="nil"/>
                <w:bottom w:val="nil"/>
                <w:right w:val="nil"/>
                <w:between w:val="nil"/>
                <w:bar w:val="nil"/>
              </w:pBdr>
              <w:suppressAutoHyphens/>
              <w:spacing w:before="60" w:after="60"/>
              <w:contextualSpacing/>
              <w:jc w:val="both"/>
              <w:rPr>
                <w:rFonts w:ascii="Times New Roman" w:eastAsia="Arial Unicode MS" w:hAnsi="Times New Roman" w:cs="Times New Roman"/>
                <w:color w:val="000000"/>
                <w:u w:color="000000"/>
                <w:bdr w:val="nil"/>
              </w:rPr>
            </w:pPr>
            <w:r w:rsidRPr="00D027AD">
              <w:rPr>
                <w:rFonts w:ascii="Times New Roman" w:eastAsia="Arial Unicode MS" w:hAnsi="Times New Roman" w:cs="Times New Roman"/>
                <w:color w:val="000000"/>
                <w:u w:color="000000"/>
                <w:bdr w:val="nil"/>
              </w:rPr>
              <w:lastRenderedPageBreak/>
              <w:t>Pieteikumam pievieno vienošanos ar apakšuzņēmēju vai apakšuzņēmēja apliecinājumu par dalību Sarunu procedūras rezultātā noslēdzamā līguma izpildē.</w:t>
            </w:r>
          </w:p>
          <w:p w:rsidR="00AC34CA" w:rsidRPr="00C65303" w:rsidRDefault="00D027AD" w:rsidP="00D027AD">
            <w:pPr>
              <w:jc w:val="both"/>
              <w:rPr>
                <w:rFonts w:ascii="Times New Roman" w:hAnsi="Times New Roman" w:cs="Times New Roman"/>
              </w:rPr>
            </w:pPr>
            <w:r w:rsidRPr="00D027AD">
              <w:rPr>
                <w:rFonts w:ascii="Times New Roman" w:eastAsia="Times New Roman" w:hAnsi="Times New Roman" w:cs="Times New Roman"/>
                <w:i/>
                <w:color w:val="FF0000"/>
                <w:lang w:eastAsia="lv-LV"/>
              </w:rPr>
              <w:t>Kandidātiem, kuri tiks uzaicināti iesniegt piedāvājumu sarunu procedūrai, kopā ar piedāvājumu būs jāsniedz precīza informācija par apakšuzņēmējiem, kurus paredzēts iesaistīt līguma izpildē.</w:t>
            </w:r>
            <w:r>
              <w:rPr>
                <w:rFonts w:ascii="Times New Roman" w:eastAsia="Times New Roman" w:hAnsi="Times New Roman" w:cs="Times New Roman"/>
                <w:i/>
                <w:color w:val="FF0000"/>
                <w:lang w:eastAsia="lv-LV"/>
              </w:rPr>
              <w:t>”</w:t>
            </w:r>
          </w:p>
        </w:tc>
      </w:tr>
      <w:tr w:rsidR="00AC34CA" w:rsidRPr="00FA3C8A" w:rsidTr="001248A4">
        <w:trPr>
          <w:trHeight w:val="286"/>
          <w:jc w:val="center"/>
        </w:trPr>
        <w:tc>
          <w:tcPr>
            <w:tcW w:w="834" w:type="dxa"/>
          </w:tcPr>
          <w:p w:rsidR="00AC34CA" w:rsidRPr="00C65303" w:rsidRDefault="00AC34CA" w:rsidP="00C65303">
            <w:pPr>
              <w:rPr>
                <w:rFonts w:ascii="Times New Roman" w:hAnsi="Times New Roman" w:cs="Times New Roman"/>
              </w:rPr>
            </w:pPr>
            <w:r>
              <w:rPr>
                <w:rFonts w:ascii="Times New Roman" w:hAnsi="Times New Roman" w:cs="Times New Roman"/>
              </w:rPr>
              <w:lastRenderedPageBreak/>
              <w:t>6.</w:t>
            </w:r>
          </w:p>
        </w:tc>
        <w:tc>
          <w:tcPr>
            <w:tcW w:w="13330" w:type="dxa"/>
            <w:gridSpan w:val="2"/>
          </w:tcPr>
          <w:p w:rsidR="00AC34CA" w:rsidRPr="005067E1" w:rsidRDefault="00AC34CA" w:rsidP="005067E1">
            <w:pPr>
              <w:jc w:val="both"/>
              <w:rPr>
                <w:rFonts w:ascii="Times New Roman" w:hAnsi="Times New Roman" w:cs="Times New Roman"/>
                <w:b/>
              </w:rPr>
            </w:pPr>
            <w:r w:rsidRPr="005067E1">
              <w:rPr>
                <w:rFonts w:ascii="Times New Roman" w:hAnsi="Times New Roman" w:cs="Times New Roman"/>
                <w:b/>
              </w:rPr>
              <w:t xml:space="preserve">Skaidrojums </w:t>
            </w:r>
            <w:r>
              <w:rPr>
                <w:rFonts w:ascii="Times New Roman" w:hAnsi="Times New Roman" w:cs="Times New Roman"/>
                <w:b/>
              </w:rPr>
              <w:t>5</w:t>
            </w:r>
          </w:p>
          <w:p w:rsidR="00AC34CA" w:rsidRDefault="00AC34CA" w:rsidP="005067E1">
            <w:pPr>
              <w:jc w:val="both"/>
              <w:rPr>
                <w:rFonts w:ascii="Times New Roman" w:hAnsi="Times New Roman" w:cs="Times New Roman"/>
              </w:rPr>
            </w:pPr>
            <w:r w:rsidRPr="005067E1">
              <w:rPr>
                <w:rFonts w:ascii="Times New Roman" w:hAnsi="Times New Roman" w:cs="Times New Roman"/>
              </w:rPr>
              <w:t>Izteikt nolikuma 3.</w:t>
            </w:r>
            <w:r>
              <w:rPr>
                <w:rFonts w:ascii="Times New Roman" w:hAnsi="Times New Roman" w:cs="Times New Roman"/>
              </w:rPr>
              <w:t>13</w:t>
            </w:r>
            <w:r w:rsidRPr="005067E1">
              <w:rPr>
                <w:rFonts w:ascii="Times New Roman" w:hAnsi="Times New Roman" w:cs="Times New Roman"/>
              </w:rPr>
              <w:t>. punkt</w:t>
            </w:r>
            <w:r>
              <w:rPr>
                <w:rFonts w:ascii="Times New Roman" w:hAnsi="Times New Roman" w:cs="Times New Roman"/>
              </w:rPr>
              <w:t>a e) apakšpunktu</w:t>
            </w:r>
            <w:r w:rsidRPr="005067E1">
              <w:rPr>
                <w:rFonts w:ascii="Times New Roman" w:hAnsi="Times New Roman" w:cs="Times New Roman"/>
              </w:rPr>
              <w:t xml:space="preserve"> sekojošā redakcijā:</w:t>
            </w:r>
          </w:p>
          <w:p w:rsidR="00D027AD" w:rsidRPr="00D027AD" w:rsidRDefault="00D027AD" w:rsidP="00D027AD">
            <w:pPr>
              <w:autoSpaceDE w:val="0"/>
              <w:autoSpaceDN w:val="0"/>
              <w:adjustRightInd w:val="0"/>
              <w:spacing w:before="60" w:after="60"/>
              <w:jc w:val="both"/>
              <w:rPr>
                <w:rFonts w:ascii="Times New Roman" w:eastAsia="Times New Roman" w:hAnsi="Times New Roman" w:cs="Times New Roman"/>
                <w:bCs/>
                <w:color w:val="FF0000"/>
                <w:lang w:eastAsia="lv-LV"/>
              </w:rPr>
            </w:pPr>
            <w:r>
              <w:rPr>
                <w:rFonts w:ascii="Times New Roman" w:eastAsia="Times New Roman" w:hAnsi="Times New Roman" w:cs="Times New Roman"/>
                <w:b/>
                <w:lang w:eastAsia="lv-LV"/>
              </w:rPr>
              <w:t>“</w:t>
            </w:r>
            <w:r w:rsidRPr="00D027AD">
              <w:rPr>
                <w:rFonts w:ascii="Times New Roman" w:eastAsia="Times New Roman" w:hAnsi="Times New Roman" w:cs="Times New Roman"/>
                <w:b/>
                <w:lang w:eastAsia="lv-LV"/>
              </w:rPr>
              <w:t xml:space="preserve">e) </w:t>
            </w:r>
            <w:r w:rsidRPr="00D027AD">
              <w:rPr>
                <w:rFonts w:ascii="Times New Roman" w:eastAsia="Times New Roman" w:hAnsi="Times New Roman" w:cs="Times New Roman"/>
                <w:lang w:eastAsia="lv-LV"/>
              </w:rPr>
              <w:t xml:space="preserve">Informācija par personālu, kuru paredzēts iesaistīt </w:t>
            </w:r>
            <w:r w:rsidRPr="00D027AD">
              <w:rPr>
                <w:rFonts w:ascii="Times New Roman" w:eastAsia="Times New Roman" w:hAnsi="Times New Roman" w:cs="Times New Roman"/>
                <w:bCs/>
                <w:lang w:eastAsia="lv-LV"/>
              </w:rPr>
              <w:t xml:space="preserve">piegādē un apmācību nodrošināšanā un garantijas laika uzturēšanā, </w:t>
            </w:r>
            <w:r w:rsidRPr="00D027AD">
              <w:rPr>
                <w:rFonts w:ascii="Times New Roman" w:eastAsia="Times New Roman" w:hAnsi="Times New Roman" w:cs="Times New Roman"/>
                <w:bCs/>
                <w:color w:val="FF0000"/>
                <w:lang w:eastAsia="lv-LV"/>
              </w:rPr>
              <w:t>norādot personālu, minētā personāla kvalifikāciju, pievienojot personāla kvalifikāciju apliecinošus dokumentus un pilnvarojumu veikt minētos pienākumus.</w:t>
            </w:r>
          </w:p>
          <w:p w:rsidR="00D027AD" w:rsidRPr="00D027AD" w:rsidRDefault="00D027AD" w:rsidP="00D027AD">
            <w:pPr>
              <w:autoSpaceDE w:val="0"/>
              <w:autoSpaceDN w:val="0"/>
              <w:adjustRightInd w:val="0"/>
              <w:spacing w:before="60" w:after="60"/>
              <w:jc w:val="both"/>
              <w:rPr>
                <w:rFonts w:ascii="Times New Roman" w:eastAsia="Times New Roman" w:hAnsi="Times New Roman" w:cs="Times New Roman"/>
                <w:color w:val="FF0000"/>
                <w:lang w:eastAsia="lv-LV"/>
              </w:rPr>
            </w:pPr>
            <w:r w:rsidRPr="00D027AD">
              <w:rPr>
                <w:rFonts w:ascii="Times New Roman" w:eastAsia="Times New Roman" w:hAnsi="Times New Roman" w:cs="Times New Roman"/>
                <w:color w:val="FF0000"/>
                <w:lang w:eastAsia="lv-LV"/>
              </w:rPr>
              <w:t>Apliecinājumā jānorāda informācija par līguma izpildē piesaistāmo personālu tiktāl, ciktāl informācija piegādātājam ir zināma, iesniedzot pieteikumu.</w:t>
            </w:r>
          </w:p>
          <w:p w:rsidR="00D027AD" w:rsidRPr="00D027AD" w:rsidRDefault="00D027AD" w:rsidP="00D027AD">
            <w:pPr>
              <w:autoSpaceDE w:val="0"/>
              <w:autoSpaceDN w:val="0"/>
              <w:adjustRightInd w:val="0"/>
              <w:spacing w:before="60" w:after="60"/>
              <w:jc w:val="both"/>
              <w:rPr>
                <w:rFonts w:ascii="Times New Roman" w:eastAsia="Times New Roman" w:hAnsi="Times New Roman" w:cs="Times New Roman"/>
                <w:lang w:eastAsia="lv-LV"/>
              </w:rPr>
            </w:pPr>
            <w:r w:rsidRPr="00D027AD">
              <w:rPr>
                <w:rFonts w:ascii="Times New Roman" w:eastAsia="Times New Roman" w:hAnsi="Times New Roman" w:cs="Times New Roman"/>
                <w:bCs/>
                <w:lang w:eastAsia="lv-LV"/>
              </w:rPr>
              <w:t xml:space="preserve">Kandidātam jāapliecina, ka tas nodrošina atbilstoši kvalificēta un pilnvarota personāla ierašanos </w:t>
            </w:r>
            <w:r w:rsidRPr="00D027AD">
              <w:rPr>
                <w:rFonts w:ascii="Times New Roman" w:eastAsia="Times New Roman" w:hAnsi="Times New Roman" w:cs="Times New Roman"/>
                <w:lang w:eastAsia="lv-LV"/>
              </w:rPr>
              <w:t xml:space="preserve">garantijas laikā </w:t>
            </w:r>
            <w:r w:rsidRPr="00D027AD">
              <w:rPr>
                <w:rFonts w:ascii="Times New Roman" w:eastAsia="Times New Roman" w:hAnsi="Times New Roman" w:cs="Times New Roman"/>
                <w:u w:val="single"/>
                <w:lang w:eastAsia="lv-LV"/>
              </w:rPr>
              <w:t>tramvaju depo Rīgas ielā 54a, Liepājā, Latvijā</w:t>
            </w:r>
            <w:r w:rsidRPr="00D027AD">
              <w:rPr>
                <w:rFonts w:ascii="Times New Roman" w:eastAsia="Times New Roman" w:hAnsi="Times New Roman" w:cs="Times New Roman"/>
                <w:lang w:eastAsia="lv-LV"/>
              </w:rPr>
              <w:t xml:space="preserve">  48 (</w:t>
            </w:r>
            <w:r w:rsidRPr="00D027AD">
              <w:rPr>
                <w:rFonts w:ascii="Times New Roman" w:eastAsia="Times New Roman" w:hAnsi="Times New Roman" w:cs="Times New Roman"/>
                <w:i/>
                <w:lang w:eastAsia="lv-LV"/>
              </w:rPr>
              <w:t>četrdesmit astoņu</w:t>
            </w:r>
            <w:r w:rsidRPr="00D027AD">
              <w:rPr>
                <w:rFonts w:ascii="Times New Roman" w:eastAsia="Times New Roman" w:hAnsi="Times New Roman" w:cs="Times New Roman"/>
                <w:lang w:eastAsia="lv-LV"/>
              </w:rPr>
              <w:t xml:space="preserve">) stundu laikā no informācijas saņemšanas brīža, lai novērstu trūkumus, bojājumus, defektus u.tml. </w:t>
            </w:r>
          </w:p>
          <w:p w:rsidR="00AC34CA" w:rsidRPr="00C65303" w:rsidRDefault="00D027AD" w:rsidP="00D027AD">
            <w:pPr>
              <w:jc w:val="both"/>
              <w:rPr>
                <w:rFonts w:ascii="Times New Roman" w:hAnsi="Times New Roman" w:cs="Times New Roman"/>
              </w:rPr>
            </w:pPr>
            <w:r w:rsidRPr="00D027AD">
              <w:rPr>
                <w:rFonts w:ascii="Times New Roman" w:eastAsia="Times New Roman" w:hAnsi="Times New Roman" w:cs="Times New Roman"/>
                <w:i/>
                <w:color w:val="FF0000"/>
                <w:lang w:eastAsia="lv-LV"/>
              </w:rPr>
              <w:t xml:space="preserve">Kandidātiem, kuri tiks uzaicināti iesniegt piedāvājumu sarunu procedūrai, kopā ar piedāvājumu būs jāsniedz precīza informācija par personālu, kuru paredzēts iesaistīt </w:t>
            </w:r>
            <w:r w:rsidRPr="00D027AD">
              <w:rPr>
                <w:rFonts w:ascii="Times New Roman" w:eastAsia="Times New Roman" w:hAnsi="Times New Roman" w:cs="Times New Roman"/>
                <w:i/>
                <w:color w:val="FF0000"/>
                <w:shd w:val="clear" w:color="auto" w:fill="FFFFFF"/>
                <w:lang w:eastAsia="lv-LV"/>
              </w:rPr>
              <w:t>piegādē un apmācību nodrošināšanā un garantijas laika uzturēšanā</w:t>
            </w:r>
            <w:r w:rsidRPr="00D027AD">
              <w:rPr>
                <w:rFonts w:ascii="Times New Roman" w:eastAsia="Times New Roman" w:hAnsi="Times New Roman" w:cs="Times New Roman"/>
                <w:i/>
                <w:color w:val="FF0000"/>
                <w:lang w:eastAsia="lv-LV"/>
              </w:rPr>
              <w:t>.</w:t>
            </w:r>
          </w:p>
        </w:tc>
      </w:tr>
      <w:tr w:rsidR="00AC34CA" w:rsidRPr="00FA3C8A" w:rsidTr="001248A4">
        <w:trPr>
          <w:trHeight w:val="286"/>
          <w:jc w:val="center"/>
        </w:trPr>
        <w:tc>
          <w:tcPr>
            <w:tcW w:w="834" w:type="dxa"/>
          </w:tcPr>
          <w:p w:rsidR="00AC34CA" w:rsidRPr="00C65303" w:rsidRDefault="00AC34CA" w:rsidP="00C65303">
            <w:pPr>
              <w:rPr>
                <w:rFonts w:ascii="Times New Roman" w:hAnsi="Times New Roman" w:cs="Times New Roman"/>
              </w:rPr>
            </w:pPr>
            <w:r>
              <w:rPr>
                <w:rFonts w:ascii="Times New Roman" w:hAnsi="Times New Roman" w:cs="Times New Roman"/>
              </w:rPr>
              <w:t>7.</w:t>
            </w:r>
          </w:p>
        </w:tc>
        <w:tc>
          <w:tcPr>
            <w:tcW w:w="13330" w:type="dxa"/>
            <w:gridSpan w:val="2"/>
          </w:tcPr>
          <w:p w:rsidR="00AC34CA" w:rsidRPr="005067E1" w:rsidRDefault="00AC34CA" w:rsidP="005067E1">
            <w:pPr>
              <w:jc w:val="both"/>
              <w:rPr>
                <w:rFonts w:ascii="Times New Roman" w:hAnsi="Times New Roman" w:cs="Times New Roman"/>
                <w:b/>
              </w:rPr>
            </w:pPr>
            <w:r w:rsidRPr="005067E1">
              <w:rPr>
                <w:rFonts w:ascii="Times New Roman" w:hAnsi="Times New Roman" w:cs="Times New Roman"/>
                <w:b/>
              </w:rPr>
              <w:t xml:space="preserve">Skaidrojums </w:t>
            </w:r>
            <w:r>
              <w:rPr>
                <w:rFonts w:ascii="Times New Roman" w:hAnsi="Times New Roman" w:cs="Times New Roman"/>
                <w:b/>
              </w:rPr>
              <w:t>6</w:t>
            </w:r>
          </w:p>
          <w:p w:rsidR="00AC34CA" w:rsidRDefault="00AC34CA" w:rsidP="005067E1">
            <w:pPr>
              <w:jc w:val="both"/>
              <w:rPr>
                <w:rFonts w:ascii="Times New Roman" w:hAnsi="Times New Roman" w:cs="Times New Roman"/>
              </w:rPr>
            </w:pPr>
            <w:r w:rsidRPr="005067E1">
              <w:rPr>
                <w:rFonts w:ascii="Times New Roman" w:hAnsi="Times New Roman" w:cs="Times New Roman"/>
              </w:rPr>
              <w:t xml:space="preserve">Izteikt nolikuma </w:t>
            </w:r>
            <w:r>
              <w:rPr>
                <w:rFonts w:ascii="Times New Roman" w:hAnsi="Times New Roman" w:cs="Times New Roman"/>
              </w:rPr>
              <w:t xml:space="preserve">4.pielikuma </w:t>
            </w:r>
            <w:r w:rsidRPr="005067E1">
              <w:rPr>
                <w:rFonts w:ascii="Times New Roman" w:hAnsi="Times New Roman" w:cs="Times New Roman"/>
              </w:rPr>
              <w:t>3.</w:t>
            </w:r>
            <w:r>
              <w:rPr>
                <w:rFonts w:ascii="Times New Roman" w:hAnsi="Times New Roman" w:cs="Times New Roman"/>
              </w:rPr>
              <w:t>8</w:t>
            </w:r>
            <w:r w:rsidRPr="005067E1">
              <w:rPr>
                <w:rFonts w:ascii="Times New Roman" w:hAnsi="Times New Roman" w:cs="Times New Roman"/>
              </w:rPr>
              <w:t xml:space="preserve">. punktu </w:t>
            </w:r>
            <w:r w:rsidR="0035191E">
              <w:rPr>
                <w:rFonts w:ascii="Times New Roman" w:hAnsi="Times New Roman" w:cs="Times New Roman"/>
              </w:rPr>
              <w:t xml:space="preserve">un nolikuma 5.pielikuma 3.8. punktu </w:t>
            </w:r>
            <w:bookmarkStart w:id="2" w:name="_GoBack"/>
            <w:bookmarkEnd w:id="2"/>
            <w:r w:rsidRPr="005067E1">
              <w:rPr>
                <w:rFonts w:ascii="Times New Roman" w:hAnsi="Times New Roman" w:cs="Times New Roman"/>
              </w:rPr>
              <w:t>sekojošā redakcijā:</w:t>
            </w:r>
          </w:p>
          <w:p w:rsidR="000E5C03" w:rsidRPr="000E5C03" w:rsidRDefault="000E5C03" w:rsidP="000E5C03">
            <w:pPr>
              <w:jc w:val="both"/>
              <w:rPr>
                <w:rFonts w:ascii="Times New Roman" w:hAnsi="Times New Roman" w:cs="Times New Roman"/>
              </w:rPr>
            </w:pPr>
            <w:r>
              <w:rPr>
                <w:rFonts w:ascii="Times New Roman" w:hAnsi="Times New Roman" w:cs="Times New Roman"/>
              </w:rPr>
              <w:t>“</w:t>
            </w:r>
            <w:r w:rsidRPr="000E5C03">
              <w:rPr>
                <w:rFonts w:ascii="Times New Roman" w:hAnsi="Times New Roman" w:cs="Times New Roman"/>
              </w:rPr>
              <w:t>3.8.</w:t>
            </w:r>
            <w:r w:rsidRPr="000E5C03">
              <w:rPr>
                <w:rFonts w:ascii="Times New Roman" w:hAnsi="Times New Roman" w:cs="Times New Roman"/>
              </w:rPr>
              <w:tab/>
              <w:t>Sertifikācija.</w:t>
            </w:r>
          </w:p>
          <w:p w:rsidR="00AC34CA" w:rsidRPr="00C65303" w:rsidRDefault="000E5C03" w:rsidP="000E5C03">
            <w:pPr>
              <w:jc w:val="both"/>
              <w:rPr>
                <w:rFonts w:ascii="Times New Roman" w:hAnsi="Times New Roman" w:cs="Times New Roman"/>
              </w:rPr>
            </w:pPr>
            <w:r w:rsidRPr="000E5C03">
              <w:rPr>
                <w:rFonts w:ascii="Times New Roman" w:hAnsi="Times New Roman" w:cs="Times New Roman"/>
              </w:rPr>
              <w:tab/>
            </w:r>
            <w:r w:rsidRPr="000E5C03">
              <w:rPr>
                <w:rFonts w:ascii="Times New Roman" w:hAnsi="Times New Roman" w:cs="Times New Roman"/>
                <w:color w:val="FF0000"/>
              </w:rPr>
              <w:t>Atbilstoši Direktīvas 2008/57/EK prasībām.</w:t>
            </w:r>
            <w:r>
              <w:rPr>
                <w:rFonts w:ascii="Times New Roman" w:hAnsi="Times New Roman" w:cs="Times New Roman"/>
                <w:color w:val="FF0000"/>
              </w:rPr>
              <w:t>”</w:t>
            </w:r>
          </w:p>
        </w:tc>
      </w:tr>
      <w:tr w:rsidR="001248A4" w:rsidRPr="00FA3C8A" w:rsidTr="001248A4">
        <w:trPr>
          <w:trHeight w:val="286"/>
          <w:jc w:val="center"/>
        </w:trPr>
        <w:tc>
          <w:tcPr>
            <w:tcW w:w="834" w:type="dxa"/>
          </w:tcPr>
          <w:p w:rsidR="001248A4" w:rsidRDefault="001248A4" w:rsidP="00C65303">
            <w:pPr>
              <w:rPr>
                <w:rFonts w:ascii="Times New Roman" w:hAnsi="Times New Roman" w:cs="Times New Roman"/>
              </w:rPr>
            </w:pPr>
            <w:r>
              <w:rPr>
                <w:rFonts w:ascii="Times New Roman" w:hAnsi="Times New Roman" w:cs="Times New Roman"/>
              </w:rPr>
              <w:t>8.</w:t>
            </w:r>
          </w:p>
        </w:tc>
        <w:tc>
          <w:tcPr>
            <w:tcW w:w="6665" w:type="dxa"/>
          </w:tcPr>
          <w:p w:rsidR="001248A4" w:rsidRDefault="001248A4" w:rsidP="00EF3579">
            <w:pPr>
              <w:jc w:val="both"/>
              <w:rPr>
                <w:rFonts w:ascii="Times New Roman" w:hAnsi="Times New Roman" w:cs="Times New Roman"/>
                <w:b/>
              </w:rPr>
            </w:pPr>
            <w:r>
              <w:rPr>
                <w:rFonts w:ascii="Times New Roman" w:hAnsi="Times New Roman" w:cs="Times New Roman"/>
                <w:b/>
              </w:rPr>
              <w:t>Jautājums 1</w:t>
            </w:r>
          </w:p>
          <w:p w:rsidR="001248A4" w:rsidRPr="00EF3579" w:rsidRDefault="001248A4" w:rsidP="00EF3579">
            <w:pPr>
              <w:jc w:val="both"/>
              <w:rPr>
                <w:rFonts w:ascii="Times New Roman" w:hAnsi="Times New Roman" w:cs="Times New Roman"/>
                <w:b/>
              </w:rPr>
            </w:pPr>
            <w:r w:rsidRPr="001248A4">
              <w:rPr>
                <w:rFonts w:ascii="Times New Roman" w:eastAsia="Calibri" w:hAnsi="Times New Roman" w:cs="Times New Roman"/>
              </w:rPr>
              <w:t>Sakarā ar Jūsu veicamo konkursa procedūru par tramvaju piegādi, griežamies ar lūgumu mainīt pieteikumu iesniegšanas termiņu, par tiesībām dalībai procedūrā, no 2017.gada 11.septembra uz 2017.gada 6.oktobri.</w:t>
            </w:r>
          </w:p>
        </w:tc>
        <w:tc>
          <w:tcPr>
            <w:tcW w:w="6665" w:type="dxa"/>
          </w:tcPr>
          <w:p w:rsidR="001248A4" w:rsidRDefault="001248A4" w:rsidP="00EF3579">
            <w:pPr>
              <w:jc w:val="both"/>
              <w:rPr>
                <w:rFonts w:ascii="Times New Roman" w:hAnsi="Times New Roman" w:cs="Times New Roman"/>
                <w:b/>
              </w:rPr>
            </w:pPr>
            <w:r>
              <w:rPr>
                <w:rFonts w:ascii="Times New Roman" w:hAnsi="Times New Roman" w:cs="Times New Roman"/>
                <w:b/>
              </w:rPr>
              <w:t>Atbilde 1</w:t>
            </w:r>
          </w:p>
          <w:p w:rsidR="001248A4" w:rsidRPr="00EF3579" w:rsidRDefault="006E1920" w:rsidP="00EF3579">
            <w:pPr>
              <w:jc w:val="both"/>
              <w:rPr>
                <w:rFonts w:ascii="Times New Roman" w:hAnsi="Times New Roman" w:cs="Times New Roman"/>
                <w:b/>
              </w:rPr>
            </w:pPr>
            <w:r w:rsidRPr="006E1920">
              <w:rPr>
                <w:rFonts w:ascii="Times New Roman" w:eastAsia="Calibri" w:hAnsi="Times New Roman" w:cs="Times New Roman"/>
              </w:rPr>
              <w:t xml:space="preserve">Ņemot vērā grozījumus sarunu procedūras, publicējot dalības uzaicinājumu, nolikumā </w:t>
            </w:r>
            <w:r w:rsidRPr="00460DF6">
              <w:rPr>
                <w:rFonts w:ascii="Times New Roman" w:eastAsia="Calibri" w:hAnsi="Times New Roman" w:cs="Times New Roman"/>
                <w:i/>
              </w:rPr>
              <w:t>“Tramvaja vagonu iegāde videi draudzīgas sabiedriskā transporta infrastruktūras attīstībai Liepājā”</w:t>
            </w:r>
            <w:r w:rsidRPr="006E1920">
              <w:rPr>
                <w:rFonts w:ascii="Times New Roman" w:eastAsia="Calibri" w:hAnsi="Times New Roman" w:cs="Times New Roman"/>
              </w:rPr>
              <w:t xml:space="preserve"> (LT 2017/4), piedāvājumu iesniegšanas termiņš tiek noteikts </w:t>
            </w:r>
            <w:r w:rsidRPr="006E1920">
              <w:rPr>
                <w:rFonts w:ascii="Times New Roman" w:eastAsia="Calibri" w:hAnsi="Times New Roman" w:cs="Times New Roman"/>
                <w:b/>
              </w:rPr>
              <w:t>2017.gada 25.septembris.</w:t>
            </w:r>
          </w:p>
        </w:tc>
      </w:tr>
      <w:tr w:rsidR="00AC34CA" w:rsidRPr="00FA3C8A" w:rsidTr="001248A4">
        <w:trPr>
          <w:trHeight w:val="286"/>
          <w:jc w:val="center"/>
        </w:trPr>
        <w:tc>
          <w:tcPr>
            <w:tcW w:w="834" w:type="dxa"/>
          </w:tcPr>
          <w:p w:rsidR="00AC34CA" w:rsidRPr="00C65303" w:rsidRDefault="001248A4" w:rsidP="00C65303">
            <w:pPr>
              <w:rPr>
                <w:rFonts w:ascii="Times New Roman" w:hAnsi="Times New Roman" w:cs="Times New Roman"/>
              </w:rPr>
            </w:pPr>
            <w:r>
              <w:rPr>
                <w:rFonts w:ascii="Times New Roman" w:hAnsi="Times New Roman" w:cs="Times New Roman"/>
              </w:rPr>
              <w:t>9</w:t>
            </w:r>
            <w:r w:rsidR="00AC34CA">
              <w:rPr>
                <w:rFonts w:ascii="Times New Roman" w:hAnsi="Times New Roman" w:cs="Times New Roman"/>
              </w:rPr>
              <w:t>.</w:t>
            </w:r>
          </w:p>
        </w:tc>
        <w:tc>
          <w:tcPr>
            <w:tcW w:w="13330" w:type="dxa"/>
            <w:gridSpan w:val="2"/>
          </w:tcPr>
          <w:p w:rsidR="00AC34CA" w:rsidRDefault="00AC34CA" w:rsidP="00EF3579">
            <w:pPr>
              <w:jc w:val="both"/>
              <w:rPr>
                <w:rFonts w:ascii="Times New Roman" w:eastAsia="Calibri" w:hAnsi="Times New Roman" w:cs="Times New Roman"/>
                <w:sz w:val="24"/>
                <w:szCs w:val="24"/>
              </w:rPr>
            </w:pPr>
            <w:r w:rsidRPr="00EF3579">
              <w:rPr>
                <w:rFonts w:ascii="Times New Roman" w:hAnsi="Times New Roman" w:cs="Times New Roman"/>
                <w:b/>
              </w:rPr>
              <w:t>Grozījums 1</w:t>
            </w:r>
          </w:p>
          <w:p w:rsidR="00AC34CA" w:rsidRPr="00C65303" w:rsidRDefault="00AC34CA" w:rsidP="00EF3579">
            <w:pPr>
              <w:jc w:val="both"/>
              <w:rPr>
                <w:rFonts w:ascii="Times New Roman" w:hAnsi="Times New Roman" w:cs="Times New Roman"/>
              </w:rPr>
            </w:pPr>
            <w:r w:rsidRPr="00EF3579">
              <w:rPr>
                <w:rFonts w:ascii="Times New Roman" w:eastAsia="Calibri" w:hAnsi="Times New Roman" w:cs="Times New Roman"/>
                <w:sz w:val="24"/>
                <w:szCs w:val="24"/>
              </w:rPr>
              <w:t xml:space="preserve">Pagarināt piedāvājumu iesniegšanas termiņu līdz </w:t>
            </w:r>
            <w:r w:rsidRPr="00EF3579">
              <w:rPr>
                <w:rFonts w:ascii="Times New Roman" w:eastAsia="Calibri" w:hAnsi="Times New Roman" w:cs="Times New Roman"/>
                <w:b/>
                <w:sz w:val="24"/>
                <w:szCs w:val="24"/>
              </w:rPr>
              <w:t xml:space="preserve">2017.gada </w:t>
            </w:r>
            <w:r>
              <w:rPr>
                <w:rFonts w:ascii="Times New Roman" w:eastAsia="Calibri" w:hAnsi="Times New Roman" w:cs="Times New Roman"/>
                <w:b/>
                <w:sz w:val="24"/>
                <w:szCs w:val="24"/>
              </w:rPr>
              <w:t>25</w:t>
            </w:r>
            <w:r w:rsidRPr="00EF3579">
              <w:rPr>
                <w:rFonts w:ascii="Times New Roman" w:eastAsia="Calibri" w:hAnsi="Times New Roman" w:cs="Times New Roman"/>
                <w:b/>
                <w:sz w:val="24"/>
                <w:szCs w:val="24"/>
              </w:rPr>
              <w:t>.</w:t>
            </w:r>
            <w:r>
              <w:rPr>
                <w:rFonts w:ascii="Times New Roman" w:eastAsia="Calibri" w:hAnsi="Times New Roman" w:cs="Times New Roman"/>
                <w:b/>
                <w:sz w:val="24"/>
                <w:szCs w:val="24"/>
              </w:rPr>
              <w:t>septembrim</w:t>
            </w:r>
            <w:r w:rsidRPr="00EF3579">
              <w:rPr>
                <w:rFonts w:ascii="Times New Roman" w:eastAsia="Calibri" w:hAnsi="Times New Roman" w:cs="Times New Roman"/>
                <w:sz w:val="24"/>
                <w:szCs w:val="24"/>
              </w:rPr>
              <w:t xml:space="preserve"> plkst.11:00, attiecīgi izdarot grozījumus nolikuma 1.7.1.punktā un 1.</w:t>
            </w:r>
            <w:r>
              <w:rPr>
                <w:rFonts w:ascii="Times New Roman" w:eastAsia="Calibri" w:hAnsi="Times New Roman" w:cs="Times New Roman"/>
                <w:sz w:val="24"/>
                <w:szCs w:val="24"/>
              </w:rPr>
              <w:t>9</w:t>
            </w:r>
            <w:r w:rsidRPr="00EF3579">
              <w:rPr>
                <w:rFonts w:ascii="Times New Roman" w:eastAsia="Calibri" w:hAnsi="Times New Roman" w:cs="Times New Roman"/>
                <w:sz w:val="24"/>
                <w:szCs w:val="24"/>
              </w:rPr>
              <w:t>.9.punktā.</w:t>
            </w:r>
          </w:p>
        </w:tc>
      </w:tr>
      <w:bookmarkEnd w:id="1"/>
    </w:tbl>
    <w:p w:rsidR="004840A3" w:rsidRPr="003A4496" w:rsidRDefault="004840A3" w:rsidP="003A4496">
      <w:pPr>
        <w:tabs>
          <w:tab w:val="left" w:pos="5805"/>
        </w:tabs>
        <w:rPr>
          <w:rFonts w:ascii="Times New Roman" w:hAnsi="Times New Roman" w:cs="Times New Roman"/>
          <w:sz w:val="2"/>
          <w:szCs w:val="2"/>
        </w:rPr>
      </w:pPr>
    </w:p>
    <w:sectPr w:rsidR="004840A3" w:rsidRPr="003A4496"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A3" w:rsidRDefault="002A04A3" w:rsidP="00687CB4">
      <w:pPr>
        <w:spacing w:after="0" w:line="240" w:lineRule="auto"/>
      </w:pPr>
      <w:r>
        <w:separator/>
      </w:r>
    </w:p>
  </w:endnote>
  <w:endnote w:type="continuationSeparator" w:id="0">
    <w:p w:rsidR="002A04A3" w:rsidRDefault="002A04A3"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A3" w:rsidRDefault="002A04A3" w:rsidP="00687CB4">
      <w:pPr>
        <w:spacing w:after="0" w:line="240" w:lineRule="auto"/>
      </w:pPr>
      <w:r>
        <w:separator/>
      </w:r>
    </w:p>
  </w:footnote>
  <w:footnote w:type="continuationSeparator" w:id="0">
    <w:p w:rsidR="002A04A3" w:rsidRDefault="002A04A3"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D48033A"/>
    <w:multiLevelType w:val="multilevel"/>
    <w:tmpl w:val="348650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77"/>
        </w:tabs>
        <w:ind w:left="1077" w:hanging="720"/>
      </w:pPr>
      <w:rPr>
        <w:rFonts w:hint="default"/>
        <w:b/>
      </w:rPr>
    </w:lvl>
    <w:lvl w:ilvl="2">
      <w:start w:val="1"/>
      <w:numFmt w:val="decimal"/>
      <w:lvlText w:val="%1.%2.%3."/>
      <w:lvlJc w:val="left"/>
      <w:pPr>
        <w:tabs>
          <w:tab w:val="num" w:pos="1434"/>
        </w:tabs>
        <w:ind w:left="1434" w:hanging="720"/>
      </w:pPr>
      <w:rPr>
        <w:rFonts w:hint="default"/>
        <w:b w:val="0"/>
        <w:bCs w:val="0"/>
        <w:color w:val="auto"/>
      </w:rPr>
    </w:lvl>
    <w:lvl w:ilvl="3">
      <w:start w:val="1"/>
      <w:numFmt w:val="decimal"/>
      <w:lvlText w:val="%1.%2.%3.%4."/>
      <w:lvlJc w:val="left"/>
      <w:pPr>
        <w:tabs>
          <w:tab w:val="num" w:pos="2151"/>
        </w:tabs>
        <w:ind w:left="2151" w:hanging="1080"/>
      </w:pPr>
      <w:rPr>
        <w:rFonts w:hint="default"/>
        <w:b w:val="0"/>
        <w:bCs w:val="0"/>
        <w:color w:val="auto"/>
      </w:rPr>
    </w:lvl>
    <w:lvl w:ilvl="4">
      <w:start w:val="1"/>
      <w:numFmt w:val="lowerLetter"/>
      <w:lvlText w:val="%5)"/>
      <w:lvlJc w:val="left"/>
      <w:pPr>
        <w:tabs>
          <w:tab w:val="num" w:pos="2508"/>
        </w:tabs>
        <w:ind w:left="2508" w:hanging="1080"/>
      </w:pPr>
      <w:rPr>
        <w:rFonts w:ascii="Times New Roman" w:eastAsia="Times New Roman" w:hAnsi="Times New Roman" w:cs="Times New Roman"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5">
    <w:nsid w:val="674D3883"/>
    <w:multiLevelType w:val="multilevel"/>
    <w:tmpl w:val="28B2BE10"/>
    <w:lvl w:ilvl="0">
      <w:start w:val="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AEF2447"/>
    <w:multiLevelType w:val="hybridMultilevel"/>
    <w:tmpl w:val="F502F82C"/>
    <w:lvl w:ilvl="0" w:tplc="04260001">
      <w:start w:val="1"/>
      <w:numFmt w:val="bullet"/>
      <w:lvlText w:val=""/>
      <w:lvlJc w:val="left"/>
      <w:pPr>
        <w:ind w:left="769" w:hanging="360"/>
      </w:pPr>
      <w:rPr>
        <w:rFonts w:ascii="Symbol" w:hAnsi="Symbol"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322D9"/>
    <w:rsid w:val="000360C4"/>
    <w:rsid w:val="0005327F"/>
    <w:rsid w:val="000653DB"/>
    <w:rsid w:val="00074029"/>
    <w:rsid w:val="00074BAE"/>
    <w:rsid w:val="000811B8"/>
    <w:rsid w:val="00086BD9"/>
    <w:rsid w:val="00092401"/>
    <w:rsid w:val="000A1188"/>
    <w:rsid w:val="000A136D"/>
    <w:rsid w:val="000A5055"/>
    <w:rsid w:val="000C3002"/>
    <w:rsid w:val="000C4367"/>
    <w:rsid w:val="000C6A15"/>
    <w:rsid w:val="000D0BE7"/>
    <w:rsid w:val="000D13A6"/>
    <w:rsid w:val="000E5C03"/>
    <w:rsid w:val="000F4362"/>
    <w:rsid w:val="001026FF"/>
    <w:rsid w:val="00120A3A"/>
    <w:rsid w:val="001248A4"/>
    <w:rsid w:val="00126D13"/>
    <w:rsid w:val="00147392"/>
    <w:rsid w:val="001542FB"/>
    <w:rsid w:val="00160E86"/>
    <w:rsid w:val="001611E8"/>
    <w:rsid w:val="00170276"/>
    <w:rsid w:val="001714E3"/>
    <w:rsid w:val="001805B2"/>
    <w:rsid w:val="00191441"/>
    <w:rsid w:val="001B71BD"/>
    <w:rsid w:val="001B7D24"/>
    <w:rsid w:val="001D10C6"/>
    <w:rsid w:val="001D69E7"/>
    <w:rsid w:val="00206CE3"/>
    <w:rsid w:val="0021077B"/>
    <w:rsid w:val="00211E18"/>
    <w:rsid w:val="00216A82"/>
    <w:rsid w:val="00223DA5"/>
    <w:rsid w:val="002272B0"/>
    <w:rsid w:val="00235BC1"/>
    <w:rsid w:val="00247354"/>
    <w:rsid w:val="00263E35"/>
    <w:rsid w:val="002664BB"/>
    <w:rsid w:val="00271C5B"/>
    <w:rsid w:val="002732A5"/>
    <w:rsid w:val="00283EE0"/>
    <w:rsid w:val="002A04A3"/>
    <w:rsid w:val="002B1C56"/>
    <w:rsid w:val="002C145F"/>
    <w:rsid w:val="002C1DE0"/>
    <w:rsid w:val="002C1E22"/>
    <w:rsid w:val="002E4987"/>
    <w:rsid w:val="002F5C0F"/>
    <w:rsid w:val="00300A05"/>
    <w:rsid w:val="0030625D"/>
    <w:rsid w:val="00310041"/>
    <w:rsid w:val="003151D0"/>
    <w:rsid w:val="00333F8F"/>
    <w:rsid w:val="00340DBE"/>
    <w:rsid w:val="0035191E"/>
    <w:rsid w:val="00355953"/>
    <w:rsid w:val="0036200B"/>
    <w:rsid w:val="0037110E"/>
    <w:rsid w:val="00387210"/>
    <w:rsid w:val="0039142E"/>
    <w:rsid w:val="0039193D"/>
    <w:rsid w:val="00394A20"/>
    <w:rsid w:val="00394D15"/>
    <w:rsid w:val="00395EE4"/>
    <w:rsid w:val="0039695F"/>
    <w:rsid w:val="003A0E36"/>
    <w:rsid w:val="003A3DE5"/>
    <w:rsid w:val="003A4496"/>
    <w:rsid w:val="003C5BD1"/>
    <w:rsid w:val="003D0002"/>
    <w:rsid w:val="003D48F2"/>
    <w:rsid w:val="003E6B51"/>
    <w:rsid w:val="003F6D91"/>
    <w:rsid w:val="004012BE"/>
    <w:rsid w:val="0041090A"/>
    <w:rsid w:val="0041228F"/>
    <w:rsid w:val="004164E8"/>
    <w:rsid w:val="0042370A"/>
    <w:rsid w:val="00426D06"/>
    <w:rsid w:val="0043742B"/>
    <w:rsid w:val="00440A17"/>
    <w:rsid w:val="00444589"/>
    <w:rsid w:val="00446762"/>
    <w:rsid w:val="00453DFE"/>
    <w:rsid w:val="00453EF0"/>
    <w:rsid w:val="004560EC"/>
    <w:rsid w:val="00460DF6"/>
    <w:rsid w:val="004648B6"/>
    <w:rsid w:val="00466CA8"/>
    <w:rsid w:val="004840A3"/>
    <w:rsid w:val="004A2DAA"/>
    <w:rsid w:val="004B4FFE"/>
    <w:rsid w:val="004B7621"/>
    <w:rsid w:val="004C4407"/>
    <w:rsid w:val="004D7532"/>
    <w:rsid w:val="004E441A"/>
    <w:rsid w:val="004F0917"/>
    <w:rsid w:val="004F3BC3"/>
    <w:rsid w:val="00503A97"/>
    <w:rsid w:val="005067E1"/>
    <w:rsid w:val="00521B69"/>
    <w:rsid w:val="005236F2"/>
    <w:rsid w:val="00527698"/>
    <w:rsid w:val="00540C34"/>
    <w:rsid w:val="00541AC1"/>
    <w:rsid w:val="0054350E"/>
    <w:rsid w:val="00545C9C"/>
    <w:rsid w:val="005542EC"/>
    <w:rsid w:val="0056556F"/>
    <w:rsid w:val="00577C07"/>
    <w:rsid w:val="00583B08"/>
    <w:rsid w:val="0059296F"/>
    <w:rsid w:val="00597DA3"/>
    <w:rsid w:val="005C4336"/>
    <w:rsid w:val="005C7E84"/>
    <w:rsid w:val="005E2957"/>
    <w:rsid w:val="005E5854"/>
    <w:rsid w:val="005F0CDC"/>
    <w:rsid w:val="005F1038"/>
    <w:rsid w:val="0060174F"/>
    <w:rsid w:val="00603DC2"/>
    <w:rsid w:val="00604B2E"/>
    <w:rsid w:val="00606995"/>
    <w:rsid w:val="00610576"/>
    <w:rsid w:val="00613108"/>
    <w:rsid w:val="006219E4"/>
    <w:rsid w:val="0062227C"/>
    <w:rsid w:val="006301AC"/>
    <w:rsid w:val="0063024B"/>
    <w:rsid w:val="006321A0"/>
    <w:rsid w:val="006373A4"/>
    <w:rsid w:val="00637834"/>
    <w:rsid w:val="00644EF7"/>
    <w:rsid w:val="00665DD4"/>
    <w:rsid w:val="00677383"/>
    <w:rsid w:val="00685AF9"/>
    <w:rsid w:val="00687CB4"/>
    <w:rsid w:val="00691603"/>
    <w:rsid w:val="006A04F8"/>
    <w:rsid w:val="006B7D19"/>
    <w:rsid w:val="006C1A97"/>
    <w:rsid w:val="006C6F55"/>
    <w:rsid w:val="006E1920"/>
    <w:rsid w:val="006F2F65"/>
    <w:rsid w:val="0070100F"/>
    <w:rsid w:val="00703119"/>
    <w:rsid w:val="00725C09"/>
    <w:rsid w:val="00731C10"/>
    <w:rsid w:val="00732648"/>
    <w:rsid w:val="007373DB"/>
    <w:rsid w:val="0073778A"/>
    <w:rsid w:val="00781AAC"/>
    <w:rsid w:val="00786F32"/>
    <w:rsid w:val="00793E29"/>
    <w:rsid w:val="007A26B1"/>
    <w:rsid w:val="007B22CD"/>
    <w:rsid w:val="007B32BC"/>
    <w:rsid w:val="007F4D0A"/>
    <w:rsid w:val="00831145"/>
    <w:rsid w:val="0083284E"/>
    <w:rsid w:val="008456A7"/>
    <w:rsid w:val="00855CC6"/>
    <w:rsid w:val="008629E1"/>
    <w:rsid w:val="0086441F"/>
    <w:rsid w:val="0086465A"/>
    <w:rsid w:val="0087000B"/>
    <w:rsid w:val="00872A65"/>
    <w:rsid w:val="00873CC0"/>
    <w:rsid w:val="008826A1"/>
    <w:rsid w:val="008851D5"/>
    <w:rsid w:val="00890CFB"/>
    <w:rsid w:val="0089421F"/>
    <w:rsid w:val="008A0AC9"/>
    <w:rsid w:val="008A107B"/>
    <w:rsid w:val="008B4C9C"/>
    <w:rsid w:val="008B51BF"/>
    <w:rsid w:val="008B62D4"/>
    <w:rsid w:val="008C6929"/>
    <w:rsid w:val="008D6BD3"/>
    <w:rsid w:val="008D7EE8"/>
    <w:rsid w:val="008F7365"/>
    <w:rsid w:val="0090004C"/>
    <w:rsid w:val="00900C05"/>
    <w:rsid w:val="00906890"/>
    <w:rsid w:val="00907559"/>
    <w:rsid w:val="00907E1A"/>
    <w:rsid w:val="009137BC"/>
    <w:rsid w:val="00920E95"/>
    <w:rsid w:val="0092180B"/>
    <w:rsid w:val="00927C2B"/>
    <w:rsid w:val="00934032"/>
    <w:rsid w:val="00975164"/>
    <w:rsid w:val="00984589"/>
    <w:rsid w:val="0098459C"/>
    <w:rsid w:val="00985EF7"/>
    <w:rsid w:val="009B09D2"/>
    <w:rsid w:val="009C5717"/>
    <w:rsid w:val="009F188E"/>
    <w:rsid w:val="009F3233"/>
    <w:rsid w:val="009F53BF"/>
    <w:rsid w:val="009F6476"/>
    <w:rsid w:val="00A0218C"/>
    <w:rsid w:val="00A13FD2"/>
    <w:rsid w:val="00A43215"/>
    <w:rsid w:val="00A51FED"/>
    <w:rsid w:val="00A55783"/>
    <w:rsid w:val="00A562D7"/>
    <w:rsid w:val="00A60C57"/>
    <w:rsid w:val="00A81159"/>
    <w:rsid w:val="00A91715"/>
    <w:rsid w:val="00A95168"/>
    <w:rsid w:val="00AB2B97"/>
    <w:rsid w:val="00AB7E0D"/>
    <w:rsid w:val="00AC219F"/>
    <w:rsid w:val="00AC34CA"/>
    <w:rsid w:val="00AC410B"/>
    <w:rsid w:val="00AE14AE"/>
    <w:rsid w:val="00AE2F74"/>
    <w:rsid w:val="00AF3D2E"/>
    <w:rsid w:val="00AF632D"/>
    <w:rsid w:val="00B057EC"/>
    <w:rsid w:val="00B10570"/>
    <w:rsid w:val="00B17D0C"/>
    <w:rsid w:val="00B335F7"/>
    <w:rsid w:val="00B40A7B"/>
    <w:rsid w:val="00B657E0"/>
    <w:rsid w:val="00B66616"/>
    <w:rsid w:val="00B66874"/>
    <w:rsid w:val="00B66FAB"/>
    <w:rsid w:val="00B7025E"/>
    <w:rsid w:val="00B74754"/>
    <w:rsid w:val="00B760AF"/>
    <w:rsid w:val="00B84FD3"/>
    <w:rsid w:val="00B90A8D"/>
    <w:rsid w:val="00BA0957"/>
    <w:rsid w:val="00BB4981"/>
    <w:rsid w:val="00BB6614"/>
    <w:rsid w:val="00BC2BEB"/>
    <w:rsid w:val="00BC36E8"/>
    <w:rsid w:val="00BC3E91"/>
    <w:rsid w:val="00BC492C"/>
    <w:rsid w:val="00BE0396"/>
    <w:rsid w:val="00BF0FC9"/>
    <w:rsid w:val="00BF6186"/>
    <w:rsid w:val="00C02B5E"/>
    <w:rsid w:val="00C2391B"/>
    <w:rsid w:val="00C24D44"/>
    <w:rsid w:val="00C31074"/>
    <w:rsid w:val="00C41915"/>
    <w:rsid w:val="00C4628E"/>
    <w:rsid w:val="00C65303"/>
    <w:rsid w:val="00C7596B"/>
    <w:rsid w:val="00C84A47"/>
    <w:rsid w:val="00C85DAE"/>
    <w:rsid w:val="00C90986"/>
    <w:rsid w:val="00C9716F"/>
    <w:rsid w:val="00CB0052"/>
    <w:rsid w:val="00CB211D"/>
    <w:rsid w:val="00CC51E9"/>
    <w:rsid w:val="00CC64C3"/>
    <w:rsid w:val="00D00E86"/>
    <w:rsid w:val="00D027AD"/>
    <w:rsid w:val="00D05C77"/>
    <w:rsid w:val="00D13CBF"/>
    <w:rsid w:val="00D36B51"/>
    <w:rsid w:val="00D37075"/>
    <w:rsid w:val="00D37969"/>
    <w:rsid w:val="00D44EE4"/>
    <w:rsid w:val="00D57A6F"/>
    <w:rsid w:val="00D6064B"/>
    <w:rsid w:val="00D712B6"/>
    <w:rsid w:val="00D74B0C"/>
    <w:rsid w:val="00D82768"/>
    <w:rsid w:val="00D83223"/>
    <w:rsid w:val="00D867E0"/>
    <w:rsid w:val="00D90A0D"/>
    <w:rsid w:val="00D9358F"/>
    <w:rsid w:val="00D94085"/>
    <w:rsid w:val="00D95BAB"/>
    <w:rsid w:val="00DA2056"/>
    <w:rsid w:val="00DA345B"/>
    <w:rsid w:val="00DA50D6"/>
    <w:rsid w:val="00DB1A1E"/>
    <w:rsid w:val="00DC20C0"/>
    <w:rsid w:val="00DC5A7E"/>
    <w:rsid w:val="00DD29AC"/>
    <w:rsid w:val="00DE1D13"/>
    <w:rsid w:val="00DF195B"/>
    <w:rsid w:val="00E1641A"/>
    <w:rsid w:val="00E2439D"/>
    <w:rsid w:val="00E3081D"/>
    <w:rsid w:val="00E34D34"/>
    <w:rsid w:val="00E650A0"/>
    <w:rsid w:val="00E6515D"/>
    <w:rsid w:val="00E727B9"/>
    <w:rsid w:val="00E827B9"/>
    <w:rsid w:val="00E8589A"/>
    <w:rsid w:val="00E91FC6"/>
    <w:rsid w:val="00E9355C"/>
    <w:rsid w:val="00E97D02"/>
    <w:rsid w:val="00EB054E"/>
    <w:rsid w:val="00EC4A24"/>
    <w:rsid w:val="00EC4C40"/>
    <w:rsid w:val="00EE5EAC"/>
    <w:rsid w:val="00EF3579"/>
    <w:rsid w:val="00EF5770"/>
    <w:rsid w:val="00F04E8D"/>
    <w:rsid w:val="00F106C5"/>
    <w:rsid w:val="00F2645F"/>
    <w:rsid w:val="00F33290"/>
    <w:rsid w:val="00F34B64"/>
    <w:rsid w:val="00F360AF"/>
    <w:rsid w:val="00F37D66"/>
    <w:rsid w:val="00F50E71"/>
    <w:rsid w:val="00F61D6F"/>
    <w:rsid w:val="00F723EF"/>
    <w:rsid w:val="00F737C2"/>
    <w:rsid w:val="00F8028C"/>
    <w:rsid w:val="00FA3C8A"/>
    <w:rsid w:val="00FA6023"/>
    <w:rsid w:val="00FB234F"/>
    <w:rsid w:val="00FB37E0"/>
    <w:rsid w:val="00FD02A6"/>
    <w:rsid w:val="00FD2201"/>
    <w:rsid w:val="00FE39E8"/>
    <w:rsid w:val="00FE537A"/>
    <w:rsid w:val="00FF0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styleId="FootnoteText">
    <w:name w:val="footnote text"/>
    <w:basedOn w:val="Normal"/>
    <w:link w:val="FootnoteTextChar"/>
    <w:uiPriority w:val="99"/>
    <w:semiHidden/>
    <w:unhideWhenUsed/>
    <w:rsid w:val="00C6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303"/>
    <w:rPr>
      <w:sz w:val="20"/>
      <w:szCs w:val="20"/>
    </w:rPr>
  </w:style>
  <w:style w:type="character" w:styleId="FootnoteReference">
    <w:name w:val="footnote reference"/>
    <w:basedOn w:val="DefaultParagraphFont"/>
    <w:uiPriority w:val="99"/>
    <w:semiHidden/>
    <w:unhideWhenUsed/>
    <w:rsid w:val="00C653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 w:type="paragraph" w:styleId="FootnoteText">
    <w:name w:val="footnote text"/>
    <w:basedOn w:val="Normal"/>
    <w:link w:val="FootnoteTextChar"/>
    <w:uiPriority w:val="99"/>
    <w:semiHidden/>
    <w:unhideWhenUsed/>
    <w:rsid w:val="00C6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5303"/>
    <w:rPr>
      <w:sz w:val="20"/>
      <w:szCs w:val="20"/>
    </w:rPr>
  </w:style>
  <w:style w:type="character" w:styleId="FootnoteReference">
    <w:name w:val="footnote reference"/>
    <w:basedOn w:val="DefaultParagraphFont"/>
    <w:uiPriority w:val="99"/>
    <w:semiHidden/>
    <w:unhideWhenUsed/>
    <w:rsid w:val="00C65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E06EF-CC9F-4407-A2AC-7A42C39B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2882</Words>
  <Characters>1643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19</cp:revision>
  <cp:lastPrinted>2017-09-01T13:22:00Z</cp:lastPrinted>
  <dcterms:created xsi:type="dcterms:W3CDTF">2017-09-05T05:15:00Z</dcterms:created>
  <dcterms:modified xsi:type="dcterms:W3CDTF">2017-09-08T12:08:00Z</dcterms:modified>
</cp:coreProperties>
</file>