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D1" w:rsidRPr="00B8591C" w:rsidRDefault="003C5BD1" w:rsidP="00C4628E">
      <w:pPr>
        <w:spacing w:after="0" w:line="240" w:lineRule="auto"/>
        <w:jc w:val="center"/>
        <w:rPr>
          <w:rFonts w:ascii="Times New Roman" w:eastAsia="Times New Roman" w:hAnsi="Times New Roman" w:cs="Times New Roman"/>
        </w:rPr>
      </w:pPr>
      <w:bookmarkStart w:id="0" w:name="_Hlk491867776"/>
      <w:r w:rsidRPr="00B8591C">
        <w:rPr>
          <w:rFonts w:ascii="Times New Roman" w:eastAsia="Times New Roman" w:hAnsi="Times New Roman" w:cs="Times New Roman"/>
          <w:noProof/>
          <w:lang w:eastAsia="lv-LV"/>
        </w:rPr>
        <w:drawing>
          <wp:inline distT="0" distB="0" distL="0" distR="0" wp14:anchorId="38536570" wp14:editId="726738B3">
            <wp:extent cx="647700" cy="742950"/>
            <wp:effectExtent l="0" t="0" r="0" b="0"/>
            <wp:docPr id="1" name="Picture 1" descr="_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rsidR="003C5BD1" w:rsidRPr="00B8591C" w:rsidRDefault="003C5BD1" w:rsidP="00C4628E">
      <w:pPr>
        <w:spacing w:after="0" w:line="240" w:lineRule="auto"/>
        <w:jc w:val="center"/>
        <w:rPr>
          <w:rFonts w:ascii="Times New Roman" w:eastAsia="Times New Roman" w:hAnsi="Times New Roman" w:cs="Times New Roman"/>
          <w:b/>
        </w:rPr>
      </w:pPr>
      <w:r w:rsidRPr="00B8591C">
        <w:rPr>
          <w:rFonts w:ascii="Times New Roman" w:eastAsia="Times New Roman" w:hAnsi="Times New Roman" w:cs="Times New Roman"/>
          <w:b/>
        </w:rPr>
        <w:t>LATVIJAS  REPUBLIKA</w:t>
      </w:r>
    </w:p>
    <w:p w:rsidR="003C5BD1" w:rsidRPr="00B8591C" w:rsidRDefault="003C5BD1" w:rsidP="00C4628E">
      <w:pPr>
        <w:spacing w:after="0" w:line="240" w:lineRule="auto"/>
        <w:jc w:val="center"/>
        <w:rPr>
          <w:rFonts w:ascii="Times New Roman" w:eastAsia="Times New Roman" w:hAnsi="Times New Roman" w:cs="Times New Roman"/>
          <w:b/>
        </w:rPr>
      </w:pPr>
      <w:r w:rsidRPr="00B8591C">
        <w:rPr>
          <w:rFonts w:ascii="Times New Roman" w:eastAsia="Times New Roman" w:hAnsi="Times New Roman" w:cs="Times New Roman"/>
          <w:b/>
        </w:rPr>
        <w:t xml:space="preserve"> SABIEDRĪBA  AR  IEROBEŽOTU  ATBILDĪBU</w:t>
      </w:r>
    </w:p>
    <w:p w:rsidR="003C5BD1" w:rsidRPr="00B8591C" w:rsidRDefault="003C5BD1" w:rsidP="00C4628E">
      <w:pPr>
        <w:keepNext/>
        <w:spacing w:after="0" w:line="240" w:lineRule="auto"/>
        <w:jc w:val="center"/>
        <w:outlineLvl w:val="0"/>
        <w:rPr>
          <w:rFonts w:ascii="Times New Roman" w:eastAsia="Times New Roman" w:hAnsi="Times New Roman" w:cs="Times New Roman"/>
          <w:b/>
        </w:rPr>
      </w:pPr>
      <w:r w:rsidRPr="00B8591C">
        <w:rPr>
          <w:rFonts w:ascii="Times New Roman" w:eastAsia="Times New Roman" w:hAnsi="Times New Roman" w:cs="Times New Roman"/>
          <w:b/>
        </w:rPr>
        <w:t>“LIEPĀJAS TRAMVAJS”</w:t>
      </w:r>
    </w:p>
    <w:p w:rsidR="003C5BD1" w:rsidRPr="00B8591C" w:rsidRDefault="003C5BD1" w:rsidP="003C5BD1">
      <w:pPr>
        <w:spacing w:after="0" w:line="240" w:lineRule="auto"/>
        <w:jc w:val="center"/>
        <w:rPr>
          <w:rFonts w:ascii="Times New Roman" w:eastAsia="Times New Roman" w:hAnsi="Times New Roman" w:cs="Times New Roman"/>
        </w:rPr>
      </w:pPr>
    </w:p>
    <w:tbl>
      <w:tblPr>
        <w:tblW w:w="9180" w:type="dxa"/>
        <w:jc w:val="center"/>
        <w:tblBorders>
          <w:top w:val="single" w:sz="12" w:space="0" w:color="auto"/>
        </w:tblBorders>
        <w:tblLayout w:type="fixed"/>
        <w:tblLook w:val="0000" w:firstRow="0" w:lastRow="0" w:firstColumn="0" w:lastColumn="0" w:noHBand="0" w:noVBand="0"/>
      </w:tblPr>
      <w:tblGrid>
        <w:gridCol w:w="9180"/>
      </w:tblGrid>
      <w:tr w:rsidR="003C5BD1" w:rsidRPr="00B8591C" w:rsidTr="003C5BD1">
        <w:trPr>
          <w:trHeight w:val="433"/>
          <w:jc w:val="center"/>
        </w:trPr>
        <w:tc>
          <w:tcPr>
            <w:tcW w:w="9180" w:type="dxa"/>
            <w:tcBorders>
              <w:top w:val="single" w:sz="6" w:space="0" w:color="auto"/>
              <w:left w:val="nil"/>
              <w:bottom w:val="nil"/>
              <w:right w:val="nil"/>
            </w:tcBorders>
          </w:tcPr>
          <w:p w:rsidR="003C5BD1" w:rsidRPr="00B8591C" w:rsidRDefault="003C5BD1" w:rsidP="003C5BD1">
            <w:pPr>
              <w:spacing w:after="0" w:line="240" w:lineRule="auto"/>
              <w:ind w:left="-108" w:right="-36"/>
              <w:jc w:val="center"/>
              <w:rPr>
                <w:rFonts w:ascii="Times New Roman" w:eastAsia="Times New Roman" w:hAnsi="Times New Roman" w:cs="Times New Roman"/>
                <w:sz w:val="20"/>
                <w:szCs w:val="20"/>
              </w:rPr>
            </w:pPr>
            <w:r w:rsidRPr="00B8591C">
              <w:rPr>
                <w:rFonts w:ascii="Times New Roman" w:eastAsia="Times New Roman" w:hAnsi="Times New Roman" w:cs="Times New Roman"/>
                <w:sz w:val="20"/>
                <w:szCs w:val="20"/>
              </w:rPr>
              <w:t>Reģ.nr.42103005911, Rīgas ielā 54a, Liepājā, LV -3401, tālr.: 6 3424536, fakss: 63424546, e-pasts: ltramvajs@ltramvajs.lv</w:t>
            </w:r>
          </w:p>
        </w:tc>
      </w:tr>
      <w:bookmarkEnd w:id="0"/>
    </w:tbl>
    <w:p w:rsidR="003C5BD1" w:rsidRPr="00B8591C" w:rsidRDefault="003C5BD1" w:rsidP="00687CB4">
      <w:pPr>
        <w:pStyle w:val="Header"/>
        <w:tabs>
          <w:tab w:val="clear" w:pos="4153"/>
          <w:tab w:val="clear" w:pos="8306"/>
          <w:tab w:val="left" w:pos="3261"/>
        </w:tabs>
        <w:jc w:val="both"/>
        <w:rPr>
          <w:rFonts w:ascii="Times New Roman" w:hAnsi="Times New Roman" w:cs="Times New Roman"/>
          <w:noProof/>
        </w:rPr>
      </w:pPr>
    </w:p>
    <w:p w:rsidR="003A4496" w:rsidRPr="00B8591C" w:rsidRDefault="00C47987" w:rsidP="00687CB4">
      <w:pPr>
        <w:pStyle w:val="Header"/>
        <w:tabs>
          <w:tab w:val="clear" w:pos="4153"/>
          <w:tab w:val="clear" w:pos="8306"/>
          <w:tab w:val="left" w:pos="3261"/>
        </w:tabs>
        <w:jc w:val="both"/>
        <w:rPr>
          <w:rFonts w:ascii="Times New Roman" w:hAnsi="Times New Roman" w:cs="Times New Roman"/>
          <w:noProof/>
        </w:rPr>
      </w:pPr>
      <w:r>
        <w:rPr>
          <w:rFonts w:ascii="Times New Roman" w:hAnsi="Times New Roman" w:cs="Times New Roman"/>
          <w:noProof/>
        </w:rPr>
        <w:t>31</w:t>
      </w:r>
      <w:r w:rsidR="003A4496" w:rsidRPr="00B8591C">
        <w:rPr>
          <w:rFonts w:ascii="Times New Roman" w:hAnsi="Times New Roman" w:cs="Times New Roman"/>
          <w:noProof/>
        </w:rPr>
        <w:t>.0</w:t>
      </w:r>
      <w:r w:rsidR="0054763B">
        <w:rPr>
          <w:rFonts w:ascii="Times New Roman" w:hAnsi="Times New Roman" w:cs="Times New Roman"/>
          <w:noProof/>
        </w:rPr>
        <w:t>8</w:t>
      </w:r>
      <w:r w:rsidR="003A4496" w:rsidRPr="00B8591C">
        <w:rPr>
          <w:rFonts w:ascii="Times New Roman" w:hAnsi="Times New Roman" w:cs="Times New Roman"/>
          <w:noProof/>
        </w:rPr>
        <w:t>.201</w:t>
      </w:r>
      <w:r w:rsidR="008829E5" w:rsidRPr="00B8591C">
        <w:rPr>
          <w:rFonts w:ascii="Times New Roman" w:hAnsi="Times New Roman" w:cs="Times New Roman"/>
          <w:noProof/>
        </w:rPr>
        <w:t>8</w:t>
      </w:r>
      <w:r w:rsidR="003A4496" w:rsidRPr="00B8591C">
        <w:rPr>
          <w:rFonts w:ascii="Times New Roman" w:hAnsi="Times New Roman" w:cs="Times New Roman"/>
          <w:noProof/>
        </w:rPr>
        <w:t>.</w:t>
      </w:r>
    </w:p>
    <w:p w:rsidR="003A4496" w:rsidRPr="00B8591C" w:rsidRDefault="003A4496" w:rsidP="00687CB4">
      <w:pPr>
        <w:pStyle w:val="Header"/>
        <w:tabs>
          <w:tab w:val="clear" w:pos="4153"/>
          <w:tab w:val="clear" w:pos="8306"/>
          <w:tab w:val="left" w:pos="3261"/>
        </w:tabs>
        <w:jc w:val="both"/>
        <w:rPr>
          <w:rFonts w:ascii="Times New Roman" w:hAnsi="Times New Roman" w:cs="Times New Roman"/>
          <w:noProof/>
        </w:rPr>
      </w:pPr>
    </w:p>
    <w:p w:rsidR="00FA3C8A" w:rsidRPr="00B8591C" w:rsidRDefault="00FA3C8A" w:rsidP="00687CB4">
      <w:pPr>
        <w:pStyle w:val="Header"/>
        <w:tabs>
          <w:tab w:val="clear" w:pos="4153"/>
          <w:tab w:val="clear" w:pos="8306"/>
          <w:tab w:val="left" w:pos="3261"/>
        </w:tabs>
        <w:jc w:val="both"/>
        <w:rPr>
          <w:rFonts w:ascii="Times New Roman" w:hAnsi="Times New Roman" w:cs="Times New Roman"/>
          <w:b/>
          <w:i/>
          <w:noProof/>
        </w:rPr>
      </w:pPr>
      <w:r w:rsidRPr="00B8591C">
        <w:rPr>
          <w:rFonts w:ascii="Times New Roman" w:hAnsi="Times New Roman" w:cs="Times New Roman"/>
          <w:b/>
          <w:i/>
          <w:noProof/>
        </w:rPr>
        <w:t>Sarunu procedūras “Tramvaja vagonu iegāde videi draudzīgas sabiedriskā transporta infrastruktūras attīstībai Liepājā” (LT 201</w:t>
      </w:r>
      <w:r w:rsidR="008829E5" w:rsidRPr="00B8591C">
        <w:rPr>
          <w:rFonts w:ascii="Times New Roman" w:hAnsi="Times New Roman" w:cs="Times New Roman"/>
          <w:b/>
          <w:i/>
          <w:noProof/>
        </w:rPr>
        <w:t>8</w:t>
      </w:r>
      <w:r w:rsidRPr="00B8591C">
        <w:rPr>
          <w:rFonts w:ascii="Times New Roman" w:hAnsi="Times New Roman" w:cs="Times New Roman"/>
          <w:b/>
          <w:i/>
          <w:noProof/>
        </w:rPr>
        <w:t>/</w:t>
      </w:r>
      <w:r w:rsidR="008829E5" w:rsidRPr="00B8591C">
        <w:rPr>
          <w:rFonts w:ascii="Times New Roman" w:hAnsi="Times New Roman" w:cs="Times New Roman"/>
          <w:b/>
          <w:i/>
          <w:noProof/>
        </w:rPr>
        <w:t>1</w:t>
      </w:r>
      <w:r w:rsidRPr="00B8591C">
        <w:rPr>
          <w:rFonts w:ascii="Times New Roman" w:hAnsi="Times New Roman" w:cs="Times New Roman"/>
          <w:b/>
          <w:i/>
          <w:noProof/>
        </w:rPr>
        <w:t xml:space="preserve">) </w:t>
      </w:r>
      <w:r w:rsidR="006F502E" w:rsidRPr="00B8591C">
        <w:rPr>
          <w:rFonts w:ascii="Times New Roman" w:hAnsi="Times New Roman" w:cs="Times New Roman"/>
          <w:b/>
          <w:i/>
          <w:noProof/>
        </w:rPr>
        <w:t>uzaicinājuma</w:t>
      </w:r>
      <w:r w:rsidRPr="00B8591C">
        <w:rPr>
          <w:rFonts w:ascii="Times New Roman" w:hAnsi="Times New Roman" w:cs="Times New Roman"/>
          <w:b/>
          <w:i/>
          <w:noProof/>
        </w:rPr>
        <w:t xml:space="preserve"> </w:t>
      </w:r>
      <w:r w:rsidR="00315AA6" w:rsidRPr="00B8591C">
        <w:rPr>
          <w:rFonts w:ascii="Times New Roman" w:hAnsi="Times New Roman" w:cs="Times New Roman"/>
          <w:b/>
          <w:i/>
          <w:noProof/>
        </w:rPr>
        <w:t>iesniegt piedāvājumu</w:t>
      </w:r>
      <w:r w:rsidRPr="00B8591C">
        <w:rPr>
          <w:rFonts w:ascii="Times New Roman" w:hAnsi="Times New Roman" w:cs="Times New Roman"/>
          <w:b/>
          <w:i/>
          <w:noProof/>
        </w:rPr>
        <w:t xml:space="preserve"> skaidrojums</w:t>
      </w:r>
      <w:r w:rsidR="00C47987">
        <w:rPr>
          <w:rFonts w:ascii="Times New Roman" w:hAnsi="Times New Roman" w:cs="Times New Roman"/>
          <w:b/>
          <w:i/>
          <w:noProof/>
        </w:rPr>
        <w:t>.</w:t>
      </w:r>
    </w:p>
    <w:p w:rsidR="00FB4B5B" w:rsidRPr="00B8591C" w:rsidRDefault="00FB4B5B" w:rsidP="00687CB4">
      <w:pPr>
        <w:pStyle w:val="Header"/>
        <w:tabs>
          <w:tab w:val="clear" w:pos="4153"/>
          <w:tab w:val="clear" w:pos="8306"/>
          <w:tab w:val="left" w:pos="3261"/>
        </w:tabs>
        <w:jc w:val="both"/>
        <w:rPr>
          <w:rFonts w:ascii="Times New Roman" w:hAnsi="Times New Roman" w:cs="Times New Roman"/>
          <w:b/>
          <w:i/>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747"/>
      </w:tblGrid>
      <w:tr w:rsidR="00FB4B5B" w:rsidRPr="0034429A" w:rsidTr="00A97C2D">
        <w:trPr>
          <w:trHeight w:val="105"/>
        </w:trPr>
        <w:tc>
          <w:tcPr>
            <w:tcW w:w="9747" w:type="dxa"/>
            <w:shd w:val="clear" w:color="auto" w:fill="E2EFD9" w:themeFill="accent6" w:themeFillTint="33"/>
            <w:tcMar>
              <w:top w:w="0" w:type="dxa"/>
              <w:left w:w="108" w:type="dxa"/>
              <w:bottom w:w="0" w:type="dxa"/>
              <w:right w:w="108" w:type="dxa"/>
            </w:tcMar>
          </w:tcPr>
          <w:p w:rsidR="00FB4B5B" w:rsidRPr="0034429A" w:rsidRDefault="00FB4B5B" w:rsidP="00E30A03">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8829E5" w:rsidRPr="00B8591C" w:rsidTr="00A97C2D">
        <w:trPr>
          <w:trHeight w:val="286"/>
        </w:trPr>
        <w:tc>
          <w:tcPr>
            <w:tcW w:w="9747" w:type="dxa"/>
            <w:shd w:val="clear" w:color="auto" w:fill="auto"/>
            <w:tcMar>
              <w:top w:w="0" w:type="dxa"/>
              <w:left w:w="108" w:type="dxa"/>
              <w:bottom w:w="0" w:type="dxa"/>
              <w:right w:w="108" w:type="dxa"/>
            </w:tcMar>
          </w:tcPr>
          <w:p w:rsidR="00026430" w:rsidRPr="00B8591C" w:rsidRDefault="00026430" w:rsidP="00A97C2D">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Jautājums</w:t>
            </w:r>
          </w:p>
          <w:p w:rsidR="00EB4127" w:rsidRPr="00EB4127" w:rsidRDefault="00EB4127" w:rsidP="00EB4127">
            <w:pPr>
              <w:spacing w:after="0" w:line="240" w:lineRule="auto"/>
              <w:ind w:right="4"/>
              <w:rPr>
                <w:rFonts w:ascii="Times New Roman" w:eastAsia="Calibri" w:hAnsi="Times New Roman" w:cs="Times New Roman"/>
              </w:rPr>
            </w:pPr>
            <w:r w:rsidRPr="00EB4127">
              <w:rPr>
                <w:rFonts w:ascii="Times New Roman" w:eastAsia="Calibri" w:hAnsi="Times New Roman" w:cs="Times New Roman"/>
              </w:rPr>
              <w:t>Pēc jūsu atbildes pārbaudes no 2018. gada 27. augusta. uz mūsu jautājumiem, kas saistīti ar infrastruktūras apstākļiem Liepājā, esam atklājuši svarīgas tehniskas problēmas, kas liedz mūsu piedāvātajam tramvajam TMK2300 darboties Liepājas infrastruktūrā.</w:t>
            </w:r>
          </w:p>
          <w:p w:rsidR="00EB4127" w:rsidRPr="00EB4127" w:rsidRDefault="00EB4127" w:rsidP="00EB4127">
            <w:pPr>
              <w:spacing w:after="0" w:line="240" w:lineRule="auto"/>
              <w:ind w:right="4"/>
              <w:rPr>
                <w:rFonts w:ascii="Times New Roman" w:eastAsia="Calibri" w:hAnsi="Times New Roman" w:cs="Times New Roman"/>
              </w:rPr>
            </w:pPr>
            <w:r w:rsidRPr="00EB4127">
              <w:rPr>
                <w:rFonts w:ascii="Times New Roman" w:eastAsia="Calibri" w:hAnsi="Times New Roman" w:cs="Times New Roman"/>
              </w:rPr>
              <w:t>Proti, ir jautājumi, kas saistīti ar:</w:t>
            </w:r>
          </w:p>
          <w:p w:rsidR="00EB4127" w:rsidRPr="00EB4127" w:rsidRDefault="00EB4127" w:rsidP="00EB4127">
            <w:pPr>
              <w:spacing w:after="0" w:line="240" w:lineRule="auto"/>
              <w:ind w:right="4"/>
              <w:rPr>
                <w:rFonts w:ascii="Times New Roman" w:eastAsia="Calibri" w:hAnsi="Times New Roman" w:cs="Times New Roman"/>
              </w:rPr>
            </w:pPr>
            <w:r w:rsidRPr="00EB4127">
              <w:rPr>
                <w:rFonts w:ascii="Times New Roman" w:eastAsia="Calibri" w:hAnsi="Times New Roman" w:cs="Times New Roman"/>
              </w:rPr>
              <w:t>- attālumi starp platformas malām un sliežu ceļa centra līniju pieturas zonā,</w:t>
            </w:r>
          </w:p>
          <w:p w:rsidR="00EB4127" w:rsidRPr="00EB4127" w:rsidRDefault="00EB4127" w:rsidP="00EB4127">
            <w:pPr>
              <w:spacing w:after="0" w:line="240" w:lineRule="auto"/>
              <w:ind w:right="4"/>
              <w:rPr>
                <w:rFonts w:ascii="Times New Roman" w:eastAsia="Calibri" w:hAnsi="Times New Roman" w:cs="Times New Roman"/>
              </w:rPr>
            </w:pPr>
            <w:r w:rsidRPr="00EB4127">
              <w:rPr>
                <w:rFonts w:ascii="Times New Roman" w:eastAsia="Calibri" w:hAnsi="Times New Roman" w:cs="Times New Roman"/>
              </w:rPr>
              <w:t>- attālumi starp platformas malām un sliežu ceļa centra līniju ārpus apstāšanās laukuma taisnā virzienā;</w:t>
            </w:r>
          </w:p>
          <w:p w:rsidR="00EB4127" w:rsidRPr="00EB4127" w:rsidRDefault="00EB4127" w:rsidP="00EB4127">
            <w:pPr>
              <w:spacing w:after="0" w:line="240" w:lineRule="auto"/>
              <w:ind w:right="4"/>
              <w:rPr>
                <w:rFonts w:ascii="Times New Roman" w:eastAsia="Calibri" w:hAnsi="Times New Roman" w:cs="Times New Roman"/>
              </w:rPr>
            </w:pPr>
            <w:r w:rsidRPr="00EB4127">
              <w:rPr>
                <w:rFonts w:ascii="Times New Roman" w:eastAsia="Calibri" w:hAnsi="Times New Roman" w:cs="Times New Roman"/>
              </w:rPr>
              <w:t>- un attālumi starp platformas malām un sliežu ceļa centra līniju ārpus apstāšanās zonas ar minimālo rādiusu līkni.</w:t>
            </w:r>
          </w:p>
          <w:p w:rsidR="00EB4127" w:rsidRPr="00EB4127" w:rsidRDefault="00EB4127" w:rsidP="00EB4127">
            <w:pPr>
              <w:spacing w:after="0" w:line="240" w:lineRule="auto"/>
              <w:ind w:right="4"/>
              <w:rPr>
                <w:rFonts w:ascii="Times New Roman" w:eastAsia="Calibri" w:hAnsi="Times New Roman" w:cs="Times New Roman"/>
              </w:rPr>
            </w:pPr>
            <w:r w:rsidRPr="00EB4127">
              <w:rPr>
                <w:rFonts w:ascii="Times New Roman" w:eastAsia="Calibri" w:hAnsi="Times New Roman" w:cs="Times New Roman"/>
              </w:rPr>
              <w:t>Pievienojot šai vēstulei, mēs pievienojam dokumentu "G23904 Infrastruktūras nosacījumi TMK 2300", kas nosaka tramvaju risinājumu infrastruktūras nosacījumus.</w:t>
            </w:r>
          </w:p>
          <w:p w:rsidR="00EB4127" w:rsidRPr="00EB4127" w:rsidRDefault="00EB4127" w:rsidP="00EB4127">
            <w:pPr>
              <w:spacing w:after="0" w:line="240" w:lineRule="auto"/>
              <w:ind w:right="4"/>
              <w:rPr>
                <w:rFonts w:ascii="Times New Roman" w:eastAsia="Calibri" w:hAnsi="Times New Roman" w:cs="Times New Roman"/>
              </w:rPr>
            </w:pPr>
            <w:r w:rsidRPr="00EB4127">
              <w:rPr>
                <w:rFonts w:ascii="Times New Roman" w:eastAsia="Calibri" w:hAnsi="Times New Roman" w:cs="Times New Roman"/>
              </w:rPr>
              <w:t>Tātad, lai varētu iesniegt mūsu piedāvājumu sarunu procedūras otrajā posmā, mēs lūdzam jūs apstiprināt:</w:t>
            </w:r>
          </w:p>
          <w:p w:rsidR="00EB4127" w:rsidRPr="00EB4127" w:rsidRDefault="00EB4127" w:rsidP="00EB4127">
            <w:pPr>
              <w:spacing w:after="0" w:line="240" w:lineRule="auto"/>
              <w:ind w:right="4"/>
              <w:rPr>
                <w:rFonts w:ascii="Times New Roman" w:eastAsia="Calibri" w:hAnsi="Times New Roman" w:cs="Times New Roman"/>
              </w:rPr>
            </w:pPr>
            <w:r w:rsidRPr="00EB4127">
              <w:rPr>
                <w:rFonts w:ascii="Times New Roman" w:eastAsia="Calibri" w:hAnsi="Times New Roman" w:cs="Times New Roman"/>
              </w:rPr>
              <w:t>1. Tehniskie jautājumi tiks apspriesti sarunu procesā, un LT centīsies atrisināt problēmas, kas saistītas ar Končar tramvaju ieviešanu Liepājas infrastruktūrā, un nepieciešamības gadījumā veikt infrastruktūras rekonstrukciju;</w:t>
            </w:r>
          </w:p>
          <w:p w:rsidR="008829E5" w:rsidRPr="0054763B" w:rsidRDefault="00EB4127" w:rsidP="00553563">
            <w:pPr>
              <w:spacing w:after="0" w:line="240" w:lineRule="auto"/>
              <w:ind w:right="4"/>
              <w:rPr>
                <w:rFonts w:ascii="Times New Roman" w:eastAsia="Calibri" w:hAnsi="Times New Roman" w:cs="Times New Roman"/>
              </w:rPr>
            </w:pPr>
            <w:r w:rsidRPr="00EB4127">
              <w:rPr>
                <w:rFonts w:ascii="Times New Roman" w:eastAsia="Calibri" w:hAnsi="Times New Roman" w:cs="Times New Roman"/>
              </w:rPr>
              <w:t>2. Ja LT nesaskatīs veidu, kā atrisināt ar Liepājas infrastruktūru saistītus tehniskus jautājumus, Končar izstājas no sarunu procedūras, bet šādā gadījumā LT neizmantos (aktivizēs) Končars</w:t>
            </w:r>
            <w:r w:rsidR="00553563">
              <w:rPr>
                <w:rFonts w:ascii="Times New Roman" w:eastAsia="Calibri" w:hAnsi="Times New Roman" w:cs="Times New Roman"/>
              </w:rPr>
              <w:t xml:space="preserve"> </w:t>
            </w:r>
            <w:r w:rsidR="00553563" w:rsidRPr="00553563">
              <w:rPr>
                <w:rFonts w:ascii="Times New Roman" w:eastAsia="Calibri" w:hAnsi="Times New Roman" w:cs="Times New Roman"/>
              </w:rPr>
              <w:t>garantij</w:t>
            </w:r>
            <w:r w:rsidR="00553563">
              <w:rPr>
                <w:rFonts w:ascii="Times New Roman" w:eastAsia="Calibri" w:hAnsi="Times New Roman" w:cs="Times New Roman"/>
              </w:rPr>
              <w:t>u</w:t>
            </w:r>
            <w:r w:rsidR="00553563" w:rsidRPr="00553563">
              <w:rPr>
                <w:rFonts w:ascii="Times New Roman" w:eastAsia="Calibri" w:hAnsi="Times New Roman" w:cs="Times New Roman"/>
              </w:rPr>
              <w:t>, kas pievienota mūsu piedāvājumam kā piedāvājuma nodrošinājums.</w:t>
            </w:r>
          </w:p>
        </w:tc>
      </w:tr>
      <w:tr w:rsidR="008829E5" w:rsidRPr="00B8591C" w:rsidTr="00A97C2D">
        <w:trPr>
          <w:trHeight w:val="286"/>
        </w:trPr>
        <w:tc>
          <w:tcPr>
            <w:tcW w:w="9747" w:type="dxa"/>
            <w:shd w:val="clear" w:color="auto" w:fill="auto"/>
            <w:tcMar>
              <w:top w:w="0" w:type="dxa"/>
              <w:left w:w="108" w:type="dxa"/>
              <w:bottom w:w="0" w:type="dxa"/>
              <w:right w:w="108" w:type="dxa"/>
            </w:tcMar>
          </w:tcPr>
          <w:p w:rsidR="008829E5" w:rsidRPr="00B8591C" w:rsidRDefault="008829E5" w:rsidP="00A97C2D">
            <w:pPr>
              <w:suppressAutoHyphens/>
              <w:autoSpaceDN w:val="0"/>
              <w:spacing w:after="0" w:line="240" w:lineRule="auto"/>
              <w:jc w:val="both"/>
              <w:textAlignment w:val="baseline"/>
              <w:rPr>
                <w:rFonts w:ascii="Times New Roman" w:eastAsia="Calibri" w:hAnsi="Times New Roman" w:cs="Times New Roman"/>
              </w:rPr>
            </w:pPr>
            <w:r w:rsidRPr="00B8591C">
              <w:rPr>
                <w:rFonts w:ascii="Times New Roman" w:eastAsia="Calibri" w:hAnsi="Times New Roman" w:cs="Times New Roman"/>
                <w:b/>
              </w:rPr>
              <w:t>Atbilde</w:t>
            </w:r>
          </w:p>
          <w:p w:rsidR="00EB4127" w:rsidRPr="00EB4127" w:rsidRDefault="00EB4127" w:rsidP="00EB4127">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Informējam, ka p</w:t>
            </w:r>
            <w:r w:rsidRPr="00EB4127">
              <w:rPr>
                <w:rFonts w:ascii="Times New Roman" w:eastAsia="Calibri" w:hAnsi="Times New Roman" w:cs="Times New Roman"/>
              </w:rPr>
              <w:t>ēc piedāvā</w:t>
            </w:r>
            <w:r w:rsidR="00C03AB6">
              <w:rPr>
                <w:rFonts w:ascii="Times New Roman" w:eastAsia="Calibri" w:hAnsi="Times New Roman" w:cs="Times New Roman"/>
              </w:rPr>
              <w:t>jumu atvēršanas</w:t>
            </w:r>
            <w:r w:rsidRPr="00EB4127">
              <w:rPr>
                <w:rFonts w:ascii="Times New Roman" w:eastAsia="Calibri" w:hAnsi="Times New Roman" w:cs="Times New Roman"/>
              </w:rPr>
              <w:t xml:space="preserve"> </w:t>
            </w:r>
            <w:r>
              <w:rPr>
                <w:rFonts w:ascii="Times New Roman" w:eastAsia="Calibri" w:hAnsi="Times New Roman" w:cs="Times New Roman"/>
              </w:rPr>
              <w:t>04.09.2018.</w:t>
            </w:r>
            <w:r w:rsidR="00C03AB6">
              <w:rPr>
                <w:rFonts w:ascii="Times New Roman" w:eastAsia="Calibri" w:hAnsi="Times New Roman" w:cs="Times New Roman"/>
              </w:rPr>
              <w:t xml:space="preserve"> tiks izvērtēta piedāvāto vagonu atbilstība tehniskajās specifikācijās noteiktajam un</w:t>
            </w:r>
            <w:r>
              <w:rPr>
                <w:rFonts w:ascii="Times New Roman" w:eastAsia="Calibri" w:hAnsi="Times New Roman" w:cs="Times New Roman"/>
              </w:rPr>
              <w:t xml:space="preserve"> saskaņā ar uzaicinājuma nolikuma LT 2018/1 1.8.4.2. punkta nosacījumiem, </w:t>
            </w:r>
            <w:r w:rsidR="00C03AB6">
              <w:rPr>
                <w:rFonts w:ascii="Times New Roman" w:eastAsia="Calibri" w:hAnsi="Times New Roman" w:cs="Times New Roman"/>
              </w:rPr>
              <w:t>var tikt</w:t>
            </w:r>
            <w:r w:rsidRPr="00EB4127">
              <w:rPr>
                <w:rFonts w:ascii="Times New Roman" w:eastAsia="Calibri" w:hAnsi="Times New Roman" w:cs="Times New Roman"/>
              </w:rPr>
              <w:t xml:space="preserve"> organizētas pārrunas, lai precizētu iesniegto piedāvājumu detaļas un atbilstību Pasūtītāja vajadzībām un iespējām.</w:t>
            </w:r>
            <w:bookmarkStart w:id="1" w:name="_GoBack"/>
            <w:bookmarkEnd w:id="1"/>
          </w:p>
          <w:p w:rsidR="0052082F" w:rsidRDefault="00EB4127" w:rsidP="00EB4127">
            <w:pPr>
              <w:suppressAutoHyphens/>
              <w:autoSpaceDN w:val="0"/>
              <w:spacing w:after="0" w:line="240" w:lineRule="auto"/>
              <w:jc w:val="both"/>
              <w:textAlignment w:val="baseline"/>
              <w:rPr>
                <w:rFonts w:ascii="Times New Roman" w:eastAsia="Calibri" w:hAnsi="Times New Roman" w:cs="Times New Roman"/>
              </w:rPr>
            </w:pPr>
            <w:r w:rsidRPr="00EB4127">
              <w:rPr>
                <w:rFonts w:ascii="Times New Roman" w:eastAsia="Calibri" w:hAnsi="Times New Roman" w:cs="Times New Roman"/>
              </w:rPr>
              <w:t>SIA "Liepājas tramv</w:t>
            </w:r>
            <w:r>
              <w:rPr>
                <w:rFonts w:ascii="Times New Roman" w:eastAsia="Calibri" w:hAnsi="Times New Roman" w:cs="Times New Roman"/>
              </w:rPr>
              <w:t xml:space="preserve">ajs" apliecina, ka </w:t>
            </w:r>
            <w:r w:rsidR="005806C2">
              <w:rPr>
                <w:rFonts w:ascii="Times New Roman" w:eastAsia="Calibri" w:hAnsi="Times New Roman" w:cs="Times New Roman"/>
              </w:rPr>
              <w:t>gadījumā, ja pretendenta piedāvājums tiks atzīts par atbilstošu uzaicinājuma nolikuma dokumentācijā noteiktajām prasībām, nepieciešamības gadījumā tiks</w:t>
            </w:r>
            <w:r w:rsidRPr="00EB4127">
              <w:rPr>
                <w:rFonts w:ascii="Times New Roman" w:eastAsia="Calibri" w:hAnsi="Times New Roman" w:cs="Times New Roman"/>
              </w:rPr>
              <w:t xml:space="preserve"> organizē</w:t>
            </w:r>
            <w:r w:rsidR="005806C2">
              <w:rPr>
                <w:rFonts w:ascii="Times New Roman" w:eastAsia="Calibri" w:hAnsi="Times New Roman" w:cs="Times New Roman"/>
              </w:rPr>
              <w:t>ta</w:t>
            </w:r>
            <w:r w:rsidRPr="00EB4127">
              <w:rPr>
                <w:rFonts w:ascii="Times New Roman" w:eastAsia="Calibri" w:hAnsi="Times New Roman" w:cs="Times New Roman"/>
              </w:rPr>
              <w:t xml:space="preserve"> platformu sakārtošanu atbilstoši piegādājamo vagonu izmēriem.</w:t>
            </w:r>
          </w:p>
          <w:p w:rsidR="005806C2" w:rsidRPr="005806C2" w:rsidRDefault="005806C2" w:rsidP="005806C2">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Savukārt,</w:t>
            </w:r>
            <w:r w:rsidRPr="005806C2">
              <w:rPr>
                <w:rFonts w:ascii="Times New Roman" w:eastAsia="Calibri" w:hAnsi="Times New Roman" w:cs="Times New Roman"/>
              </w:rPr>
              <w:t xml:space="preserve"> piedāvājuma nodrošinājuma summ</w:t>
            </w:r>
            <w:r>
              <w:rPr>
                <w:rFonts w:ascii="Times New Roman" w:eastAsia="Calibri" w:hAnsi="Times New Roman" w:cs="Times New Roman"/>
              </w:rPr>
              <w:t xml:space="preserve">a tiek izmaksāta </w:t>
            </w:r>
            <w:r w:rsidRPr="005806C2">
              <w:rPr>
                <w:rFonts w:ascii="Times New Roman" w:eastAsia="Calibri" w:hAnsi="Times New Roman" w:cs="Times New Roman"/>
              </w:rPr>
              <w:t xml:space="preserve">Pasūtītājam </w:t>
            </w:r>
            <w:r>
              <w:rPr>
                <w:rFonts w:ascii="Times New Roman" w:eastAsia="Calibri" w:hAnsi="Times New Roman" w:cs="Times New Roman"/>
              </w:rPr>
              <w:t>gadījumos</w:t>
            </w:r>
            <w:r w:rsidRPr="005806C2">
              <w:rPr>
                <w:rFonts w:ascii="Times New Roman" w:eastAsia="Calibri" w:hAnsi="Times New Roman" w:cs="Times New Roman"/>
              </w:rPr>
              <w:t>, ja</w:t>
            </w:r>
            <w:r>
              <w:rPr>
                <w:rFonts w:ascii="Times New Roman" w:eastAsia="Calibri" w:hAnsi="Times New Roman" w:cs="Times New Roman"/>
              </w:rPr>
              <w:t xml:space="preserve"> pretendents, </w:t>
            </w:r>
            <w:r w:rsidRPr="00762BFC">
              <w:rPr>
                <w:rFonts w:ascii="Times New Roman" w:eastAsia="Calibri" w:hAnsi="Times New Roman" w:cs="Times New Roman"/>
                <w:u w:val="single"/>
              </w:rPr>
              <w:t>kam ir piešķirtas līguma slēgšanas tiesības</w:t>
            </w:r>
            <w:r w:rsidRPr="005806C2">
              <w:rPr>
                <w:rFonts w:ascii="Times New Roman" w:eastAsia="Calibri" w:hAnsi="Times New Roman" w:cs="Times New Roman"/>
              </w:rPr>
              <w:t>:</w:t>
            </w:r>
          </w:p>
          <w:p w:rsidR="005806C2" w:rsidRPr="005806C2" w:rsidRDefault="005806C2" w:rsidP="005806C2">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w:t>
            </w:r>
            <w:r w:rsidRPr="005806C2">
              <w:rPr>
                <w:rFonts w:ascii="Times New Roman" w:eastAsia="Calibri" w:hAnsi="Times New Roman" w:cs="Times New Roman"/>
              </w:rPr>
              <w:t xml:space="preserve"> atsauc savu piedāvājumu, kamēr ir spēkā piedāvājuma nodrošinājums;</w:t>
            </w:r>
          </w:p>
          <w:p w:rsidR="005806C2" w:rsidRPr="005806C2" w:rsidRDefault="005806C2" w:rsidP="005806C2">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w:t>
            </w:r>
            <w:r w:rsidRPr="005806C2">
              <w:rPr>
                <w:rFonts w:ascii="Times New Roman" w:eastAsia="Calibri" w:hAnsi="Times New Roman" w:cs="Times New Roman"/>
              </w:rPr>
              <w:t xml:space="preserve"> neparaksta iepirkuma līgumu pasūtītāja noteiktajā termiņā.</w:t>
            </w:r>
          </w:p>
          <w:p w:rsidR="005806C2" w:rsidRPr="00B8591C" w:rsidRDefault="005806C2" w:rsidP="005806C2">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w:t>
            </w:r>
            <w:r w:rsidRPr="005806C2">
              <w:rPr>
                <w:rFonts w:ascii="Times New Roman" w:eastAsia="Calibri" w:hAnsi="Times New Roman" w:cs="Times New Roman"/>
              </w:rPr>
              <w:t xml:space="preserve"> pasūtītāja noteiktajā termiņā nav iesniedzis tam iepirkuma procedūras dokumentos un iepirkuma līgumā paredzēto </w:t>
            </w:r>
            <w:r>
              <w:rPr>
                <w:rFonts w:ascii="Times New Roman" w:eastAsia="Calibri" w:hAnsi="Times New Roman" w:cs="Times New Roman"/>
              </w:rPr>
              <w:t>saistību izpildes nodrošinājumu.</w:t>
            </w:r>
          </w:p>
        </w:tc>
      </w:tr>
      <w:tr w:rsidR="00CF7D34" w:rsidRPr="0034429A" w:rsidTr="00A97C2D">
        <w:trPr>
          <w:trHeight w:val="105"/>
        </w:trPr>
        <w:tc>
          <w:tcPr>
            <w:tcW w:w="9747" w:type="dxa"/>
            <w:shd w:val="clear" w:color="auto" w:fill="E2EFD9" w:themeFill="accent6" w:themeFillTint="33"/>
            <w:tcMar>
              <w:top w:w="0" w:type="dxa"/>
              <w:left w:w="108" w:type="dxa"/>
              <w:bottom w:w="0" w:type="dxa"/>
              <w:right w:w="108" w:type="dxa"/>
            </w:tcMar>
          </w:tcPr>
          <w:p w:rsidR="00CF7D34" w:rsidRPr="0034429A" w:rsidRDefault="00CF7D34" w:rsidP="008829E5">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bl>
    <w:p w:rsidR="004840A3" w:rsidRPr="00B8591C" w:rsidRDefault="004840A3" w:rsidP="003A4496">
      <w:pPr>
        <w:tabs>
          <w:tab w:val="left" w:pos="5805"/>
        </w:tabs>
        <w:rPr>
          <w:rFonts w:ascii="Times New Roman" w:hAnsi="Times New Roman" w:cs="Times New Roman"/>
        </w:rPr>
      </w:pPr>
    </w:p>
    <w:sectPr w:rsidR="004840A3" w:rsidRPr="00B8591C" w:rsidSect="008829E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0C" w:rsidRDefault="00B6600C" w:rsidP="00687CB4">
      <w:pPr>
        <w:spacing w:after="0" w:line="240" w:lineRule="auto"/>
      </w:pPr>
      <w:r>
        <w:separator/>
      </w:r>
    </w:p>
  </w:endnote>
  <w:endnote w:type="continuationSeparator" w:id="0">
    <w:p w:rsidR="00B6600C" w:rsidRDefault="00B6600C" w:rsidP="006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0C" w:rsidRDefault="00B6600C" w:rsidP="00687CB4">
      <w:pPr>
        <w:spacing w:after="0" w:line="240" w:lineRule="auto"/>
      </w:pPr>
      <w:r>
        <w:separator/>
      </w:r>
    </w:p>
  </w:footnote>
  <w:footnote w:type="continuationSeparator" w:id="0">
    <w:p w:rsidR="00B6600C" w:rsidRDefault="00B6600C" w:rsidP="00687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27661C8"/>
    <w:name w:val="WW8Num9"/>
    <w:lvl w:ilvl="0">
      <w:start w:val="1"/>
      <w:numFmt w:val="decimal"/>
      <w:lvlText w:val="%1."/>
      <w:lvlJc w:val="left"/>
      <w:pPr>
        <w:tabs>
          <w:tab w:val="num" w:pos="360"/>
        </w:tabs>
        <w:ind w:left="360" w:hanging="360"/>
      </w:pPr>
      <w:rPr>
        <w:rFonts w:ascii="Times New Roman" w:hAnsi="Times New Roman" w:cs="Times New Roman" w:hint="default"/>
        <w:b/>
        <w:caps/>
        <w:kern w:val="1"/>
        <w:sz w:val="22"/>
        <w:szCs w:val="22"/>
        <w:lang w:eastAsia="da-DK"/>
      </w:rPr>
    </w:lvl>
    <w:lvl w:ilvl="1">
      <w:start w:val="1"/>
      <w:numFmt w:val="decimal"/>
      <w:lvlText w:val="%1.%2."/>
      <w:lvlJc w:val="left"/>
      <w:pPr>
        <w:tabs>
          <w:tab w:val="num" w:pos="792"/>
        </w:tabs>
        <w:ind w:left="792" w:hanging="432"/>
      </w:pPr>
      <w:rPr>
        <w:rFonts w:ascii="Times New Roman Bold" w:hAnsi="Times New Roman Bold" w:cs="Times New Roman Bold" w:hint="default"/>
        <w:b w:val="0"/>
        <w:bCs/>
        <w:iCs/>
        <w:caps/>
        <w:color w:val="auto"/>
        <w:sz w:val="22"/>
        <w:szCs w:val="22"/>
        <w:lang w:eastAsia="da-DK"/>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sz w:val="24"/>
        <w:szCs w:val="22"/>
      </w:rPr>
    </w:lvl>
    <w:lvl w:ilvl="4">
      <w:start w:val="1"/>
      <w:numFmt w:val="decimal"/>
      <w:lvlText w:val="%1.%2.%3.%4.%5."/>
      <w:lvlJc w:val="left"/>
      <w:pPr>
        <w:tabs>
          <w:tab w:val="num" w:pos="2520"/>
        </w:tabs>
        <w:ind w:left="2232" w:hanging="792"/>
      </w:pPr>
      <w:rPr>
        <w:rFonts w:ascii="Times New Roman" w:hAnsi="Times New Roman" w:cs="Times New Roman" w:hint="default"/>
        <w:b/>
        <w:caps/>
        <w:kern w:val="1"/>
        <w:sz w:val="22"/>
        <w:szCs w:val="22"/>
        <w:lang w:eastAsia="da-DK"/>
      </w:rPr>
    </w:lvl>
    <w:lvl w:ilvl="5">
      <w:start w:val="1"/>
      <w:numFmt w:val="bullet"/>
      <w:lvlText w:val=""/>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Times New Roman" w:hAnsi="Times New Roman" w:cs="Times New Roman" w:hint="default"/>
        <w:b/>
        <w:caps/>
        <w:kern w:val="1"/>
        <w:sz w:val="22"/>
        <w:szCs w:val="22"/>
        <w:lang w:eastAsia="da-DK"/>
      </w:rPr>
    </w:lvl>
    <w:lvl w:ilvl="7">
      <w:start w:val="1"/>
      <w:numFmt w:val="decimal"/>
      <w:lvlText w:val="%1.%2.%3.%4.%5.%6.%7.%8."/>
      <w:lvlJc w:val="left"/>
      <w:pPr>
        <w:tabs>
          <w:tab w:val="num" w:pos="3960"/>
        </w:tabs>
        <w:ind w:left="3744" w:hanging="1224"/>
      </w:pPr>
      <w:rPr>
        <w:rFonts w:ascii="Times New Roman" w:hAnsi="Times New Roman" w:cs="Times New Roman" w:hint="default"/>
        <w:b/>
        <w:caps/>
        <w:kern w:val="1"/>
        <w:sz w:val="22"/>
        <w:szCs w:val="22"/>
        <w:lang w:eastAsia="da-DK"/>
      </w:rPr>
    </w:lvl>
    <w:lvl w:ilvl="8">
      <w:start w:val="1"/>
      <w:numFmt w:val="decimal"/>
      <w:lvlText w:val="%1.%2.%3.%4.%5.%6.%7.%8.%9."/>
      <w:lvlJc w:val="left"/>
      <w:pPr>
        <w:tabs>
          <w:tab w:val="num" w:pos="4680"/>
        </w:tabs>
        <w:ind w:left="4320" w:hanging="1440"/>
      </w:pPr>
      <w:rPr>
        <w:rFonts w:ascii="Times New Roman" w:hAnsi="Times New Roman" w:cs="Times New Roman" w:hint="default"/>
        <w:b/>
        <w:caps/>
        <w:kern w:val="1"/>
        <w:sz w:val="22"/>
        <w:szCs w:val="22"/>
        <w:lang w:eastAsia="da-DK"/>
      </w:rPr>
    </w:lvl>
  </w:abstractNum>
  <w:abstractNum w:abstractNumId="1">
    <w:nsid w:val="00000010"/>
    <w:multiLevelType w:val="multilevel"/>
    <w:tmpl w:val="CE1CBFAC"/>
    <w:lvl w:ilvl="0">
      <w:start w:val="1"/>
      <w:numFmt w:val="decimal"/>
      <w:lvlText w:val="%1."/>
      <w:lvlJc w:val="left"/>
      <w:pPr>
        <w:tabs>
          <w:tab w:val="num" w:pos="0"/>
        </w:tabs>
        <w:ind w:left="0" w:hanging="360"/>
      </w:pPr>
      <w:rPr>
        <w:i w:val="0"/>
      </w:rPr>
    </w:lvl>
    <w:lvl w:ilvl="1">
      <w:start w:val="1"/>
      <w:numFmt w:val="decimal"/>
      <w:lvlText w:val="%1.%2."/>
      <w:lvlJc w:val="left"/>
      <w:pPr>
        <w:tabs>
          <w:tab w:val="num" w:pos="643"/>
        </w:tabs>
        <w:ind w:left="643" w:hanging="360"/>
      </w:pPr>
      <w:rPr>
        <w:b w:val="0"/>
        <w:color w:val="auto"/>
        <w:sz w:val="22"/>
        <w:szCs w:val="22"/>
      </w:rPr>
    </w:lvl>
    <w:lvl w:ilvl="2">
      <w:start w:val="1"/>
      <w:numFmt w:val="decimal"/>
      <w:lvlText w:val="%1.%2.%3."/>
      <w:lvlJc w:val="left"/>
      <w:pPr>
        <w:tabs>
          <w:tab w:val="num" w:pos="1146"/>
        </w:tabs>
        <w:ind w:left="1146" w:hanging="720"/>
      </w:pPr>
      <w:rPr>
        <w:color w:val="auto"/>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
    <w:nsid w:val="018E5FB1"/>
    <w:multiLevelType w:val="hybridMultilevel"/>
    <w:tmpl w:val="A73E891A"/>
    <w:lvl w:ilvl="0" w:tplc="3992151E">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86D1B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A683C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DCA45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343D8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D42AF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10D4B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54A82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10C72A">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nsid w:val="06C26D4E"/>
    <w:multiLevelType w:val="hybridMultilevel"/>
    <w:tmpl w:val="7F7637BA"/>
    <w:lvl w:ilvl="0" w:tplc="6A0492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EA8E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4A2478">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A697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63C0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828082">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C4CA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A856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0747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DBC28A2"/>
    <w:multiLevelType w:val="hybridMultilevel"/>
    <w:tmpl w:val="202E0414"/>
    <w:lvl w:ilvl="0" w:tplc="D07243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4DBE6">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A24D8">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04C44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0033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4CCB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05B2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ACD19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2200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43F6A5C"/>
    <w:multiLevelType w:val="hybridMultilevel"/>
    <w:tmpl w:val="A73E891A"/>
    <w:lvl w:ilvl="0" w:tplc="3992151E">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86D1B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A683C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DCA45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343D8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D42AF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10D4B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54A82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10C72A">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nsid w:val="14C753B3"/>
    <w:multiLevelType w:val="multilevel"/>
    <w:tmpl w:val="674A0D0C"/>
    <w:lvl w:ilvl="0">
      <w:start w:val="3"/>
      <w:numFmt w:val="decimal"/>
      <w:lvlText w:val="%1."/>
      <w:lvlJc w:val="left"/>
      <w:pPr>
        <w:ind w:left="840" w:hanging="840"/>
      </w:pPr>
      <w:rPr>
        <w:rFonts w:hint="default"/>
      </w:rPr>
    </w:lvl>
    <w:lvl w:ilvl="1">
      <w:start w:val="1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DE2EBC"/>
    <w:multiLevelType w:val="hybridMultilevel"/>
    <w:tmpl w:val="7F7637BA"/>
    <w:lvl w:ilvl="0" w:tplc="6A0492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EA8E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4A2478">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A697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63C0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828082">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C4CA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A856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0747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24A63BC9"/>
    <w:multiLevelType w:val="hybridMultilevel"/>
    <w:tmpl w:val="7F7637BA"/>
    <w:lvl w:ilvl="0" w:tplc="6A0492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EA8E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4A2478">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A697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63C0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828082">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C4CA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A856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0747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31170517"/>
    <w:multiLevelType w:val="multilevel"/>
    <w:tmpl w:val="DAD23F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bullet"/>
      <w:lvlText w:val=""/>
      <w:lvlJc w:val="left"/>
      <w:pPr>
        <w:tabs>
          <w:tab w:val="num" w:pos="1571"/>
        </w:tabs>
        <w:ind w:left="1499" w:hanging="648"/>
      </w:pPr>
      <w:rPr>
        <w:rFonts w:ascii="Symbol" w:hAnsi="Symbol"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5A06DDC"/>
    <w:multiLevelType w:val="multilevel"/>
    <w:tmpl w:val="89588C6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5C57914"/>
    <w:multiLevelType w:val="hybridMultilevel"/>
    <w:tmpl w:val="7F7637BA"/>
    <w:lvl w:ilvl="0" w:tplc="6A0492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EA8E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4A2478">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A697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63C0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828082">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C4CA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A856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0747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3F96180F"/>
    <w:multiLevelType w:val="hybridMultilevel"/>
    <w:tmpl w:val="A73E891A"/>
    <w:lvl w:ilvl="0" w:tplc="3992151E">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86D1B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A683C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DCA45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343D8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D42AF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10D4B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54A82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10C72A">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nsid w:val="52525C2D"/>
    <w:multiLevelType w:val="hybridMultilevel"/>
    <w:tmpl w:val="08A4EB9E"/>
    <w:lvl w:ilvl="0" w:tplc="8D72B0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062E2">
      <w:start w:val="1"/>
      <w:numFmt w:val="lowerLetter"/>
      <w:lvlText w:val="%2"/>
      <w:lvlJc w:val="left"/>
      <w:pPr>
        <w:ind w:left="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6D2EA">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AC030">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D8EABE">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43C6E">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85DCE">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A2224">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A6A42">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7786A63"/>
    <w:multiLevelType w:val="hybridMultilevel"/>
    <w:tmpl w:val="A73E891A"/>
    <w:lvl w:ilvl="0" w:tplc="3992151E">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86D1B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A683C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DCA45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343D8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D42AF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10D4B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54A82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10C72A">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nsid w:val="674D3883"/>
    <w:multiLevelType w:val="multilevel"/>
    <w:tmpl w:val="28B2BE10"/>
    <w:lvl w:ilvl="0">
      <w:start w:val="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AEF2447"/>
    <w:multiLevelType w:val="hybridMultilevel"/>
    <w:tmpl w:val="F502F82C"/>
    <w:lvl w:ilvl="0" w:tplc="04260001">
      <w:start w:val="1"/>
      <w:numFmt w:val="bullet"/>
      <w:lvlText w:val=""/>
      <w:lvlJc w:val="left"/>
      <w:pPr>
        <w:ind w:left="769" w:hanging="360"/>
      </w:pPr>
      <w:rPr>
        <w:rFonts w:ascii="Symbol" w:hAnsi="Symbol" w:hint="default"/>
      </w:rPr>
    </w:lvl>
    <w:lvl w:ilvl="1" w:tplc="04260003" w:tentative="1">
      <w:start w:val="1"/>
      <w:numFmt w:val="bullet"/>
      <w:lvlText w:val="o"/>
      <w:lvlJc w:val="left"/>
      <w:pPr>
        <w:ind w:left="1489" w:hanging="360"/>
      </w:pPr>
      <w:rPr>
        <w:rFonts w:ascii="Courier New" w:hAnsi="Courier New" w:cs="Courier New" w:hint="default"/>
      </w:rPr>
    </w:lvl>
    <w:lvl w:ilvl="2" w:tplc="04260005" w:tentative="1">
      <w:start w:val="1"/>
      <w:numFmt w:val="bullet"/>
      <w:lvlText w:val=""/>
      <w:lvlJc w:val="left"/>
      <w:pPr>
        <w:ind w:left="2209" w:hanging="360"/>
      </w:pPr>
      <w:rPr>
        <w:rFonts w:ascii="Wingdings" w:hAnsi="Wingdings" w:hint="default"/>
      </w:rPr>
    </w:lvl>
    <w:lvl w:ilvl="3" w:tplc="04260001" w:tentative="1">
      <w:start w:val="1"/>
      <w:numFmt w:val="bullet"/>
      <w:lvlText w:val=""/>
      <w:lvlJc w:val="left"/>
      <w:pPr>
        <w:ind w:left="2929" w:hanging="360"/>
      </w:pPr>
      <w:rPr>
        <w:rFonts w:ascii="Symbol" w:hAnsi="Symbol" w:hint="default"/>
      </w:rPr>
    </w:lvl>
    <w:lvl w:ilvl="4" w:tplc="04260003" w:tentative="1">
      <w:start w:val="1"/>
      <w:numFmt w:val="bullet"/>
      <w:lvlText w:val="o"/>
      <w:lvlJc w:val="left"/>
      <w:pPr>
        <w:ind w:left="3649" w:hanging="360"/>
      </w:pPr>
      <w:rPr>
        <w:rFonts w:ascii="Courier New" w:hAnsi="Courier New" w:cs="Courier New" w:hint="default"/>
      </w:rPr>
    </w:lvl>
    <w:lvl w:ilvl="5" w:tplc="04260005" w:tentative="1">
      <w:start w:val="1"/>
      <w:numFmt w:val="bullet"/>
      <w:lvlText w:val=""/>
      <w:lvlJc w:val="left"/>
      <w:pPr>
        <w:ind w:left="4369" w:hanging="360"/>
      </w:pPr>
      <w:rPr>
        <w:rFonts w:ascii="Wingdings" w:hAnsi="Wingdings" w:hint="default"/>
      </w:rPr>
    </w:lvl>
    <w:lvl w:ilvl="6" w:tplc="04260001" w:tentative="1">
      <w:start w:val="1"/>
      <w:numFmt w:val="bullet"/>
      <w:lvlText w:val=""/>
      <w:lvlJc w:val="left"/>
      <w:pPr>
        <w:ind w:left="5089" w:hanging="360"/>
      </w:pPr>
      <w:rPr>
        <w:rFonts w:ascii="Symbol" w:hAnsi="Symbol" w:hint="default"/>
      </w:rPr>
    </w:lvl>
    <w:lvl w:ilvl="7" w:tplc="04260003" w:tentative="1">
      <w:start w:val="1"/>
      <w:numFmt w:val="bullet"/>
      <w:lvlText w:val="o"/>
      <w:lvlJc w:val="left"/>
      <w:pPr>
        <w:ind w:left="5809" w:hanging="360"/>
      </w:pPr>
      <w:rPr>
        <w:rFonts w:ascii="Courier New" w:hAnsi="Courier New" w:cs="Courier New" w:hint="default"/>
      </w:rPr>
    </w:lvl>
    <w:lvl w:ilvl="8" w:tplc="04260005" w:tentative="1">
      <w:start w:val="1"/>
      <w:numFmt w:val="bullet"/>
      <w:lvlText w:val=""/>
      <w:lvlJc w:val="left"/>
      <w:pPr>
        <w:ind w:left="6529" w:hanging="360"/>
      </w:pPr>
      <w:rPr>
        <w:rFonts w:ascii="Wingdings" w:hAnsi="Wingdings" w:hint="default"/>
      </w:rPr>
    </w:lvl>
  </w:abstractNum>
  <w:abstractNum w:abstractNumId="17">
    <w:nsid w:val="777879E2"/>
    <w:multiLevelType w:val="hybridMultilevel"/>
    <w:tmpl w:val="7F7637BA"/>
    <w:lvl w:ilvl="0" w:tplc="6A0492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EA8E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4A2478">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A697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63C0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828082">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C4CA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A856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0747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7AA97682"/>
    <w:multiLevelType w:val="hybridMultilevel"/>
    <w:tmpl w:val="A73E891A"/>
    <w:lvl w:ilvl="0" w:tplc="3992151E">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86D1B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A683C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DCA45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343D8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D42AF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10D4B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54A82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10C72A">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nsid w:val="7DAC0802"/>
    <w:multiLevelType w:val="hybridMultilevel"/>
    <w:tmpl w:val="E74CD242"/>
    <w:lvl w:ilvl="0" w:tplc="DB3C4F2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9EFAF4">
      <w:start w:val="1"/>
      <w:numFmt w:val="bullet"/>
      <w:lvlText w:val="o"/>
      <w:lvlJc w:val="left"/>
      <w:pPr>
        <w:ind w:left="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4403E2">
      <w:start w:val="1"/>
      <w:numFmt w:val="bullet"/>
      <w:lvlText w:val="▪"/>
      <w:lvlJc w:val="left"/>
      <w:pPr>
        <w:ind w:left="1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F2DE3A">
      <w:start w:val="1"/>
      <w:numFmt w:val="bullet"/>
      <w:lvlRestart w:val="0"/>
      <w:lvlText w:val="•"/>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E66596">
      <w:start w:val="1"/>
      <w:numFmt w:val="bullet"/>
      <w:lvlText w:val="o"/>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0A9FFA">
      <w:start w:val="1"/>
      <w:numFmt w:val="bullet"/>
      <w:lvlText w:val="▪"/>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5893F2">
      <w:start w:val="1"/>
      <w:numFmt w:val="bullet"/>
      <w:lvlText w:val="•"/>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A4FD6A">
      <w:start w:val="1"/>
      <w:numFmt w:val="bullet"/>
      <w:lvlText w:val="o"/>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9CA2B8">
      <w:start w:val="1"/>
      <w:numFmt w:val="bullet"/>
      <w:lvlText w:val="▪"/>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6"/>
  </w:num>
  <w:num w:numId="3">
    <w:abstractNumId w:val="10"/>
  </w:num>
  <w:num w:numId="4">
    <w:abstractNumId w:val="1"/>
  </w:num>
  <w:num w:numId="5">
    <w:abstractNumId w:val="15"/>
  </w:num>
  <w:num w:numId="6">
    <w:abstractNumId w:val="16"/>
  </w:num>
  <w:num w:numId="7">
    <w:abstractNumId w:val="8"/>
  </w:num>
  <w:num w:numId="8">
    <w:abstractNumId w:val="7"/>
  </w:num>
  <w:num w:numId="9">
    <w:abstractNumId w:val="19"/>
  </w:num>
  <w:num w:numId="10">
    <w:abstractNumId w:val="3"/>
  </w:num>
  <w:num w:numId="11">
    <w:abstractNumId w:val="4"/>
  </w:num>
  <w:num w:numId="12">
    <w:abstractNumId w:val="13"/>
  </w:num>
  <w:num w:numId="13">
    <w:abstractNumId w:val="17"/>
  </w:num>
  <w:num w:numId="14">
    <w:abstractNumId w:val="11"/>
  </w:num>
  <w:num w:numId="15">
    <w:abstractNumId w:val="2"/>
  </w:num>
  <w:num w:numId="16">
    <w:abstractNumId w:val="5"/>
  </w:num>
  <w:num w:numId="17">
    <w:abstractNumId w:val="14"/>
  </w:num>
  <w:num w:numId="18">
    <w:abstractNumId w:val="12"/>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E7"/>
    <w:rsid w:val="00015C2E"/>
    <w:rsid w:val="00026430"/>
    <w:rsid w:val="000322D9"/>
    <w:rsid w:val="000360C4"/>
    <w:rsid w:val="000653DB"/>
    <w:rsid w:val="00074029"/>
    <w:rsid w:val="00074BAE"/>
    <w:rsid w:val="000811B8"/>
    <w:rsid w:val="00086BD9"/>
    <w:rsid w:val="00092401"/>
    <w:rsid w:val="000A1188"/>
    <w:rsid w:val="000A136D"/>
    <w:rsid w:val="000A5055"/>
    <w:rsid w:val="000C3002"/>
    <w:rsid w:val="000C4367"/>
    <w:rsid w:val="000C6A15"/>
    <w:rsid w:val="000D0BE7"/>
    <w:rsid w:val="000D13A6"/>
    <w:rsid w:val="000E7046"/>
    <w:rsid w:val="000F4362"/>
    <w:rsid w:val="001026FF"/>
    <w:rsid w:val="001043FB"/>
    <w:rsid w:val="00120A3A"/>
    <w:rsid w:val="001222B3"/>
    <w:rsid w:val="00126D13"/>
    <w:rsid w:val="00127523"/>
    <w:rsid w:val="00147392"/>
    <w:rsid w:val="001542FB"/>
    <w:rsid w:val="00160E86"/>
    <w:rsid w:val="001611E8"/>
    <w:rsid w:val="0016217C"/>
    <w:rsid w:val="001655EC"/>
    <w:rsid w:val="00170276"/>
    <w:rsid w:val="001714E3"/>
    <w:rsid w:val="001805B2"/>
    <w:rsid w:val="001853F8"/>
    <w:rsid w:val="00187E0A"/>
    <w:rsid w:val="00191441"/>
    <w:rsid w:val="0019795C"/>
    <w:rsid w:val="001A1EBC"/>
    <w:rsid w:val="001B71BD"/>
    <w:rsid w:val="001D10C6"/>
    <w:rsid w:val="001D69E7"/>
    <w:rsid w:val="00206CE3"/>
    <w:rsid w:val="0021077B"/>
    <w:rsid w:val="00211E18"/>
    <w:rsid w:val="00216A82"/>
    <w:rsid w:val="00223DA5"/>
    <w:rsid w:val="00225B6D"/>
    <w:rsid w:val="002272B0"/>
    <w:rsid w:val="00235BC1"/>
    <w:rsid w:val="0024180C"/>
    <w:rsid w:val="00247354"/>
    <w:rsid w:val="0025204B"/>
    <w:rsid w:val="00263E35"/>
    <w:rsid w:val="002664BB"/>
    <w:rsid w:val="00271825"/>
    <w:rsid w:val="00271C5B"/>
    <w:rsid w:val="002732A5"/>
    <w:rsid w:val="00283EE0"/>
    <w:rsid w:val="002C145F"/>
    <w:rsid w:val="002C1DE0"/>
    <w:rsid w:val="002C1E22"/>
    <w:rsid w:val="002E4987"/>
    <w:rsid w:val="002F2ACA"/>
    <w:rsid w:val="002F5C0F"/>
    <w:rsid w:val="002F7D13"/>
    <w:rsid w:val="00300A05"/>
    <w:rsid w:val="0030625D"/>
    <w:rsid w:val="00310041"/>
    <w:rsid w:val="00312FDF"/>
    <w:rsid w:val="003151D0"/>
    <w:rsid w:val="00315AA6"/>
    <w:rsid w:val="00333F8F"/>
    <w:rsid w:val="00340DBE"/>
    <w:rsid w:val="0034429A"/>
    <w:rsid w:val="00355953"/>
    <w:rsid w:val="0036200B"/>
    <w:rsid w:val="0037110E"/>
    <w:rsid w:val="00387210"/>
    <w:rsid w:val="0039142E"/>
    <w:rsid w:val="0039193D"/>
    <w:rsid w:val="00394A20"/>
    <w:rsid w:val="00394D15"/>
    <w:rsid w:val="003A0E36"/>
    <w:rsid w:val="003A2324"/>
    <w:rsid w:val="003A3DE5"/>
    <w:rsid w:val="003A4496"/>
    <w:rsid w:val="003B0D92"/>
    <w:rsid w:val="003B765C"/>
    <w:rsid w:val="003C0D35"/>
    <w:rsid w:val="003C5BD1"/>
    <w:rsid w:val="003D0002"/>
    <w:rsid w:val="003D48F2"/>
    <w:rsid w:val="003E27C2"/>
    <w:rsid w:val="003E6B51"/>
    <w:rsid w:val="003F6D91"/>
    <w:rsid w:val="004012BE"/>
    <w:rsid w:val="0041090A"/>
    <w:rsid w:val="0041228F"/>
    <w:rsid w:val="004164E8"/>
    <w:rsid w:val="0042370A"/>
    <w:rsid w:val="00426D06"/>
    <w:rsid w:val="0043742B"/>
    <w:rsid w:val="00440A17"/>
    <w:rsid w:val="00444589"/>
    <w:rsid w:val="00446762"/>
    <w:rsid w:val="00453DFE"/>
    <w:rsid w:val="00453EF0"/>
    <w:rsid w:val="004560EC"/>
    <w:rsid w:val="004635E6"/>
    <w:rsid w:val="004648B6"/>
    <w:rsid w:val="00466CA8"/>
    <w:rsid w:val="00470840"/>
    <w:rsid w:val="004739A2"/>
    <w:rsid w:val="004840A3"/>
    <w:rsid w:val="004A19C7"/>
    <w:rsid w:val="004A2DAA"/>
    <w:rsid w:val="004B4FFE"/>
    <w:rsid w:val="004B7621"/>
    <w:rsid w:val="004C4407"/>
    <w:rsid w:val="004D47AE"/>
    <w:rsid w:val="004D4894"/>
    <w:rsid w:val="004D7532"/>
    <w:rsid w:val="004E441A"/>
    <w:rsid w:val="004F0917"/>
    <w:rsid w:val="004F3BC3"/>
    <w:rsid w:val="004F7D16"/>
    <w:rsid w:val="00503A97"/>
    <w:rsid w:val="0052082F"/>
    <w:rsid w:val="00521B69"/>
    <w:rsid w:val="005236F2"/>
    <w:rsid w:val="00527698"/>
    <w:rsid w:val="00540C34"/>
    <w:rsid w:val="00541AC1"/>
    <w:rsid w:val="0054350E"/>
    <w:rsid w:val="00545C9C"/>
    <w:rsid w:val="0054763B"/>
    <w:rsid w:val="00547966"/>
    <w:rsid w:val="00553563"/>
    <w:rsid w:val="005542EC"/>
    <w:rsid w:val="0056556F"/>
    <w:rsid w:val="00575F0A"/>
    <w:rsid w:val="005806C2"/>
    <w:rsid w:val="00583B08"/>
    <w:rsid w:val="00596F1B"/>
    <w:rsid w:val="00597DA3"/>
    <w:rsid w:val="005B503A"/>
    <w:rsid w:val="005C4336"/>
    <w:rsid w:val="005C74AE"/>
    <w:rsid w:val="005C7E84"/>
    <w:rsid w:val="005D3E67"/>
    <w:rsid w:val="005E2957"/>
    <w:rsid w:val="005E5854"/>
    <w:rsid w:val="005F1038"/>
    <w:rsid w:val="005F48BF"/>
    <w:rsid w:val="005F5B80"/>
    <w:rsid w:val="0060174F"/>
    <w:rsid w:val="00603DC2"/>
    <w:rsid w:val="00604B2E"/>
    <w:rsid w:val="00606995"/>
    <w:rsid w:val="00610576"/>
    <w:rsid w:val="00612932"/>
    <w:rsid w:val="00613108"/>
    <w:rsid w:val="00617CD4"/>
    <w:rsid w:val="006219E4"/>
    <w:rsid w:val="0062227C"/>
    <w:rsid w:val="0062401F"/>
    <w:rsid w:val="006301AC"/>
    <w:rsid w:val="006321A0"/>
    <w:rsid w:val="00632429"/>
    <w:rsid w:val="00636F40"/>
    <w:rsid w:val="00637191"/>
    <w:rsid w:val="006373A4"/>
    <w:rsid w:val="00637834"/>
    <w:rsid w:val="00644EF7"/>
    <w:rsid w:val="00665DD4"/>
    <w:rsid w:val="00677383"/>
    <w:rsid w:val="00685AF9"/>
    <w:rsid w:val="00687CB4"/>
    <w:rsid w:val="00691603"/>
    <w:rsid w:val="006A04F8"/>
    <w:rsid w:val="006B2506"/>
    <w:rsid w:val="006B7D19"/>
    <w:rsid w:val="006C1A97"/>
    <w:rsid w:val="006C6F55"/>
    <w:rsid w:val="006E47D1"/>
    <w:rsid w:val="006F2F65"/>
    <w:rsid w:val="006F502E"/>
    <w:rsid w:val="0070100F"/>
    <w:rsid w:val="00703119"/>
    <w:rsid w:val="00704395"/>
    <w:rsid w:val="00723DE5"/>
    <w:rsid w:val="00725C09"/>
    <w:rsid w:val="00731C10"/>
    <w:rsid w:val="00732648"/>
    <w:rsid w:val="007373DB"/>
    <w:rsid w:val="0073778A"/>
    <w:rsid w:val="007508C2"/>
    <w:rsid w:val="00761A05"/>
    <w:rsid w:val="00762BFC"/>
    <w:rsid w:val="00767335"/>
    <w:rsid w:val="007739DB"/>
    <w:rsid w:val="00781AAC"/>
    <w:rsid w:val="00793E29"/>
    <w:rsid w:val="007A26B1"/>
    <w:rsid w:val="007B22CD"/>
    <w:rsid w:val="007B32BC"/>
    <w:rsid w:val="007E3AD0"/>
    <w:rsid w:val="007F4D0A"/>
    <w:rsid w:val="00824326"/>
    <w:rsid w:val="00825861"/>
    <w:rsid w:val="00831145"/>
    <w:rsid w:val="0083284E"/>
    <w:rsid w:val="0083467A"/>
    <w:rsid w:val="00843455"/>
    <w:rsid w:val="008456A7"/>
    <w:rsid w:val="008552F2"/>
    <w:rsid w:val="00855CC6"/>
    <w:rsid w:val="008629E1"/>
    <w:rsid w:val="0086465A"/>
    <w:rsid w:val="0087000B"/>
    <w:rsid w:val="00872A65"/>
    <w:rsid w:val="00873CC0"/>
    <w:rsid w:val="00876E14"/>
    <w:rsid w:val="00882525"/>
    <w:rsid w:val="008826A1"/>
    <w:rsid w:val="008829E5"/>
    <w:rsid w:val="008832B3"/>
    <w:rsid w:val="008851D5"/>
    <w:rsid w:val="00890CFB"/>
    <w:rsid w:val="0089421F"/>
    <w:rsid w:val="008A0AC9"/>
    <w:rsid w:val="008A6250"/>
    <w:rsid w:val="008B1E5C"/>
    <w:rsid w:val="008B4C9C"/>
    <w:rsid w:val="008B51BF"/>
    <w:rsid w:val="008B62D4"/>
    <w:rsid w:val="008C6929"/>
    <w:rsid w:val="008D6BD3"/>
    <w:rsid w:val="008D7EE8"/>
    <w:rsid w:val="008F55D1"/>
    <w:rsid w:val="008F7365"/>
    <w:rsid w:val="0090004C"/>
    <w:rsid w:val="00900C05"/>
    <w:rsid w:val="00906890"/>
    <w:rsid w:val="00907559"/>
    <w:rsid w:val="00907E1A"/>
    <w:rsid w:val="009137BC"/>
    <w:rsid w:val="00920E95"/>
    <w:rsid w:val="0092180B"/>
    <w:rsid w:val="00927C2B"/>
    <w:rsid w:val="00931BFB"/>
    <w:rsid w:val="00934032"/>
    <w:rsid w:val="00950800"/>
    <w:rsid w:val="00954E3C"/>
    <w:rsid w:val="00975164"/>
    <w:rsid w:val="00984589"/>
    <w:rsid w:val="0098459C"/>
    <w:rsid w:val="00985EF7"/>
    <w:rsid w:val="00990AC8"/>
    <w:rsid w:val="009927E6"/>
    <w:rsid w:val="0099371F"/>
    <w:rsid w:val="009A6EF4"/>
    <w:rsid w:val="009B081D"/>
    <w:rsid w:val="009B09D2"/>
    <w:rsid w:val="009B3D7A"/>
    <w:rsid w:val="009C5717"/>
    <w:rsid w:val="009C7137"/>
    <w:rsid w:val="009D50F5"/>
    <w:rsid w:val="009D6CB1"/>
    <w:rsid w:val="009E57D8"/>
    <w:rsid w:val="009F0B11"/>
    <w:rsid w:val="009F188E"/>
    <w:rsid w:val="009F2073"/>
    <w:rsid w:val="009F3233"/>
    <w:rsid w:val="009F53BF"/>
    <w:rsid w:val="009F6476"/>
    <w:rsid w:val="00A0218C"/>
    <w:rsid w:val="00A13FD2"/>
    <w:rsid w:val="00A21FA8"/>
    <w:rsid w:val="00A43215"/>
    <w:rsid w:val="00A51FED"/>
    <w:rsid w:val="00A55783"/>
    <w:rsid w:val="00A562D7"/>
    <w:rsid w:val="00A60C57"/>
    <w:rsid w:val="00A61081"/>
    <w:rsid w:val="00A66957"/>
    <w:rsid w:val="00A91715"/>
    <w:rsid w:val="00A97C2D"/>
    <w:rsid w:val="00AA5080"/>
    <w:rsid w:val="00AB2B97"/>
    <w:rsid w:val="00AB6343"/>
    <w:rsid w:val="00AB7E0D"/>
    <w:rsid w:val="00AC219F"/>
    <w:rsid w:val="00AC410B"/>
    <w:rsid w:val="00AE14AE"/>
    <w:rsid w:val="00AE2F74"/>
    <w:rsid w:val="00AF3D2E"/>
    <w:rsid w:val="00AF632D"/>
    <w:rsid w:val="00B10570"/>
    <w:rsid w:val="00B14145"/>
    <w:rsid w:val="00B17D0C"/>
    <w:rsid w:val="00B335F7"/>
    <w:rsid w:val="00B40A7B"/>
    <w:rsid w:val="00B4511A"/>
    <w:rsid w:val="00B55C6D"/>
    <w:rsid w:val="00B629BA"/>
    <w:rsid w:val="00B657E0"/>
    <w:rsid w:val="00B65E5A"/>
    <w:rsid w:val="00B6600C"/>
    <w:rsid w:val="00B66616"/>
    <w:rsid w:val="00B66874"/>
    <w:rsid w:val="00B66FAB"/>
    <w:rsid w:val="00B7025E"/>
    <w:rsid w:val="00B74754"/>
    <w:rsid w:val="00B760AF"/>
    <w:rsid w:val="00B84FD3"/>
    <w:rsid w:val="00B8591C"/>
    <w:rsid w:val="00B90A8D"/>
    <w:rsid w:val="00B94ED9"/>
    <w:rsid w:val="00BA0957"/>
    <w:rsid w:val="00BB4981"/>
    <w:rsid w:val="00BB6614"/>
    <w:rsid w:val="00BC2448"/>
    <w:rsid w:val="00BC2BEB"/>
    <w:rsid w:val="00BC36E8"/>
    <w:rsid w:val="00BC3E91"/>
    <w:rsid w:val="00BC492C"/>
    <w:rsid w:val="00BC7F36"/>
    <w:rsid w:val="00BE0396"/>
    <w:rsid w:val="00BF0FC9"/>
    <w:rsid w:val="00BF4310"/>
    <w:rsid w:val="00BF6186"/>
    <w:rsid w:val="00C02B5E"/>
    <w:rsid w:val="00C03AB6"/>
    <w:rsid w:val="00C11DE2"/>
    <w:rsid w:val="00C2391B"/>
    <w:rsid w:val="00C260BA"/>
    <w:rsid w:val="00C30B98"/>
    <w:rsid w:val="00C31074"/>
    <w:rsid w:val="00C41915"/>
    <w:rsid w:val="00C4628E"/>
    <w:rsid w:val="00C47987"/>
    <w:rsid w:val="00C84A47"/>
    <w:rsid w:val="00C85DAE"/>
    <w:rsid w:val="00C90986"/>
    <w:rsid w:val="00CB0052"/>
    <w:rsid w:val="00CB211D"/>
    <w:rsid w:val="00CB57EF"/>
    <w:rsid w:val="00CB7C15"/>
    <w:rsid w:val="00CC25B0"/>
    <w:rsid w:val="00CC45FB"/>
    <w:rsid w:val="00CC51E9"/>
    <w:rsid w:val="00CC64C3"/>
    <w:rsid w:val="00CF051F"/>
    <w:rsid w:val="00CF7D34"/>
    <w:rsid w:val="00D00E86"/>
    <w:rsid w:val="00D05C77"/>
    <w:rsid w:val="00D12EAD"/>
    <w:rsid w:val="00D13CBF"/>
    <w:rsid w:val="00D36B51"/>
    <w:rsid w:val="00D37075"/>
    <w:rsid w:val="00D37969"/>
    <w:rsid w:val="00D44EE4"/>
    <w:rsid w:val="00D57A6F"/>
    <w:rsid w:val="00D57F9A"/>
    <w:rsid w:val="00D6064B"/>
    <w:rsid w:val="00D712B6"/>
    <w:rsid w:val="00D74B0C"/>
    <w:rsid w:val="00D82768"/>
    <w:rsid w:val="00D83223"/>
    <w:rsid w:val="00D867E0"/>
    <w:rsid w:val="00D87FDE"/>
    <w:rsid w:val="00D90A0D"/>
    <w:rsid w:val="00D9358F"/>
    <w:rsid w:val="00D94085"/>
    <w:rsid w:val="00D95BAB"/>
    <w:rsid w:val="00DA2056"/>
    <w:rsid w:val="00DA345B"/>
    <w:rsid w:val="00DA50D6"/>
    <w:rsid w:val="00DB1A1E"/>
    <w:rsid w:val="00DB4BCE"/>
    <w:rsid w:val="00DC162A"/>
    <w:rsid w:val="00DC20C0"/>
    <w:rsid w:val="00DC5A7E"/>
    <w:rsid w:val="00DC5CA5"/>
    <w:rsid w:val="00DC604E"/>
    <w:rsid w:val="00DD29AC"/>
    <w:rsid w:val="00DE1D13"/>
    <w:rsid w:val="00DE4C52"/>
    <w:rsid w:val="00DF195B"/>
    <w:rsid w:val="00E1289A"/>
    <w:rsid w:val="00E1641A"/>
    <w:rsid w:val="00E20791"/>
    <w:rsid w:val="00E3081D"/>
    <w:rsid w:val="00E34D34"/>
    <w:rsid w:val="00E35539"/>
    <w:rsid w:val="00E462E0"/>
    <w:rsid w:val="00E6515D"/>
    <w:rsid w:val="00E727B9"/>
    <w:rsid w:val="00E827B9"/>
    <w:rsid w:val="00E8589A"/>
    <w:rsid w:val="00E91FC6"/>
    <w:rsid w:val="00E9355C"/>
    <w:rsid w:val="00E97D02"/>
    <w:rsid w:val="00EA0065"/>
    <w:rsid w:val="00EA0268"/>
    <w:rsid w:val="00EB054E"/>
    <w:rsid w:val="00EB4127"/>
    <w:rsid w:val="00EC4A24"/>
    <w:rsid w:val="00EC4C40"/>
    <w:rsid w:val="00EC6007"/>
    <w:rsid w:val="00ED4250"/>
    <w:rsid w:val="00ED4565"/>
    <w:rsid w:val="00EE5EAC"/>
    <w:rsid w:val="00F01CB4"/>
    <w:rsid w:val="00F04E8D"/>
    <w:rsid w:val="00F106C5"/>
    <w:rsid w:val="00F1223D"/>
    <w:rsid w:val="00F2645F"/>
    <w:rsid w:val="00F26631"/>
    <w:rsid w:val="00F33290"/>
    <w:rsid w:val="00F33BFB"/>
    <w:rsid w:val="00F34B64"/>
    <w:rsid w:val="00F360AF"/>
    <w:rsid w:val="00F37D66"/>
    <w:rsid w:val="00F50E71"/>
    <w:rsid w:val="00F61D6F"/>
    <w:rsid w:val="00F61F0D"/>
    <w:rsid w:val="00F71215"/>
    <w:rsid w:val="00F737C2"/>
    <w:rsid w:val="00F81083"/>
    <w:rsid w:val="00F82ECE"/>
    <w:rsid w:val="00F8619D"/>
    <w:rsid w:val="00FA3C8A"/>
    <w:rsid w:val="00FA6023"/>
    <w:rsid w:val="00FB1CE2"/>
    <w:rsid w:val="00FB234F"/>
    <w:rsid w:val="00FB37E0"/>
    <w:rsid w:val="00FB4B5B"/>
    <w:rsid w:val="00FD02A6"/>
    <w:rsid w:val="00FD0833"/>
    <w:rsid w:val="00FD2201"/>
    <w:rsid w:val="00FE39E8"/>
    <w:rsid w:val="00FE4CE2"/>
    <w:rsid w:val="00FE537A"/>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FB"/>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FB"/>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10171">
      <w:bodyDiv w:val="1"/>
      <w:marLeft w:val="0"/>
      <w:marRight w:val="0"/>
      <w:marTop w:val="0"/>
      <w:marBottom w:val="0"/>
      <w:divBdr>
        <w:top w:val="none" w:sz="0" w:space="0" w:color="auto"/>
        <w:left w:val="none" w:sz="0" w:space="0" w:color="auto"/>
        <w:bottom w:val="none" w:sz="0" w:space="0" w:color="auto"/>
        <w:right w:val="none" w:sz="0" w:space="0" w:color="auto"/>
      </w:divBdr>
      <w:divsChild>
        <w:div w:id="399523196">
          <w:marLeft w:val="0"/>
          <w:marRight w:val="0"/>
          <w:marTop w:val="0"/>
          <w:marBottom w:val="567"/>
          <w:divBdr>
            <w:top w:val="none" w:sz="0" w:space="0" w:color="auto"/>
            <w:left w:val="none" w:sz="0" w:space="0" w:color="auto"/>
            <w:bottom w:val="none" w:sz="0" w:space="0" w:color="auto"/>
            <w:right w:val="none" w:sz="0" w:space="0" w:color="auto"/>
          </w:divBdr>
        </w:div>
      </w:divsChild>
    </w:div>
    <w:div w:id="1903246827">
      <w:bodyDiv w:val="1"/>
      <w:marLeft w:val="0"/>
      <w:marRight w:val="0"/>
      <w:marTop w:val="0"/>
      <w:marBottom w:val="0"/>
      <w:divBdr>
        <w:top w:val="none" w:sz="0" w:space="0" w:color="auto"/>
        <w:left w:val="none" w:sz="0" w:space="0" w:color="auto"/>
        <w:bottom w:val="none" w:sz="0" w:space="0" w:color="auto"/>
        <w:right w:val="none" w:sz="0" w:space="0" w:color="auto"/>
      </w:divBdr>
    </w:div>
    <w:div w:id="21054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1770</Words>
  <Characters>1010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dc:creator>
  <cp:lastModifiedBy>Anete Skujina</cp:lastModifiedBy>
  <cp:revision>43</cp:revision>
  <cp:lastPrinted>2018-08-31T11:16:00Z</cp:lastPrinted>
  <dcterms:created xsi:type="dcterms:W3CDTF">2018-07-26T13:47:00Z</dcterms:created>
  <dcterms:modified xsi:type="dcterms:W3CDTF">2018-08-31T11:19:00Z</dcterms:modified>
</cp:coreProperties>
</file>